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B25" w:rsidRPr="00BA5789" w:rsidRDefault="00747A53" w:rsidP="003B7B25">
      <w:pPr>
        <w:spacing w:after="0" w:line="240" w:lineRule="auto"/>
        <w:jc w:val="center"/>
        <w:rPr>
          <w:rFonts w:ascii="Arial" w:hAnsi="Arial" w:cs="Arial"/>
          <w:b/>
          <w:sz w:val="36"/>
        </w:rPr>
      </w:pPr>
      <w:r w:rsidRPr="00BA5789">
        <w:rPr>
          <w:rFonts w:ascii="Arial" w:hAnsi="Arial" w:cs="Arial"/>
          <w:b/>
          <w:sz w:val="36"/>
        </w:rPr>
        <w:t>Processo</w:t>
      </w:r>
      <w:r w:rsidR="003B7B25" w:rsidRPr="00BA5789">
        <w:rPr>
          <w:rFonts w:ascii="Arial" w:hAnsi="Arial" w:cs="Arial"/>
          <w:b/>
          <w:sz w:val="36"/>
        </w:rPr>
        <w:t xml:space="preserve"> n° </w:t>
      </w:r>
      <w:r w:rsidR="001E128A">
        <w:rPr>
          <w:rFonts w:ascii="Arial" w:hAnsi="Arial" w:cs="Arial"/>
          <w:b/>
          <w:sz w:val="36"/>
        </w:rPr>
        <w:t>008/2021</w:t>
      </w: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Modali</w:t>
      </w:r>
      <w:r w:rsidR="009441F5" w:rsidRPr="00BA5789">
        <w:rPr>
          <w:rFonts w:ascii="Arial" w:hAnsi="Arial" w:cs="Arial"/>
          <w:b/>
          <w:sz w:val="32"/>
        </w:rPr>
        <w:t xml:space="preserve">dade de Pregão Presencial n° </w:t>
      </w:r>
      <w:r w:rsidR="001E128A">
        <w:rPr>
          <w:rFonts w:ascii="Arial" w:hAnsi="Arial" w:cs="Arial"/>
          <w:b/>
          <w:sz w:val="32"/>
        </w:rPr>
        <w:t>004/2021</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PREÂMBULO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O Município de </w:t>
      </w:r>
      <w:r w:rsidR="008C34C1" w:rsidRPr="00BA5789">
        <w:rPr>
          <w:rFonts w:ascii="Arial" w:hAnsi="Arial" w:cs="Arial"/>
          <w:sz w:val="24"/>
        </w:rPr>
        <w:t>RIO PRETO</w:t>
      </w:r>
      <w:r w:rsidR="00225600" w:rsidRPr="00BA5789">
        <w:rPr>
          <w:rFonts w:ascii="Arial" w:hAnsi="Arial" w:cs="Arial"/>
          <w:sz w:val="24"/>
        </w:rPr>
        <w:t xml:space="preserve"> torna</w:t>
      </w:r>
      <w:r w:rsidRPr="00BA5789">
        <w:rPr>
          <w:rFonts w:ascii="Arial" w:hAnsi="Arial" w:cs="Arial"/>
          <w:sz w:val="24"/>
        </w:rPr>
        <w:t xml:space="preserve"> público que se fará realizar licitação para contratar interessados em fornecer o objeto previsto no ANEXO X.</w:t>
      </w:r>
    </w:p>
    <w:p w:rsidR="003B7B25" w:rsidRPr="00BA5789" w:rsidRDefault="003B7B25" w:rsidP="003B7B25">
      <w:pPr>
        <w:spacing w:after="0" w:line="240" w:lineRule="auto"/>
        <w:jc w:val="both"/>
        <w:rPr>
          <w:rFonts w:ascii="Arial" w:hAnsi="Arial" w:cs="Arial"/>
          <w:sz w:val="24"/>
        </w:rPr>
      </w:pPr>
    </w:p>
    <w:p w:rsidR="002D5626" w:rsidRPr="00BA5789" w:rsidRDefault="002D5626" w:rsidP="002D5626">
      <w:pPr>
        <w:jc w:val="both"/>
        <w:rPr>
          <w:rFonts w:ascii="Arial" w:hAnsi="Arial" w:cs="Arial"/>
        </w:rPr>
      </w:pPr>
      <w:r w:rsidRPr="00BA5789">
        <w:rPr>
          <w:rFonts w:ascii="Arial" w:hAnsi="Arial" w:cs="Arial"/>
        </w:rPr>
        <w:t xml:space="preserve">O certame está instaurado na modalidade de PREGÃO PRESENCIAL para a </w:t>
      </w:r>
      <w:bookmarkStart w:id="0" w:name="_Hlk503092165"/>
      <w:r w:rsidRPr="00BA5789">
        <w:rPr>
          <w:rFonts w:ascii="Arial" w:hAnsi="Arial" w:cs="Arial"/>
        </w:rPr>
        <w:t xml:space="preserve">contratação de interessados no fornecimento </w:t>
      </w:r>
      <w:bookmarkEnd w:id="0"/>
      <w:r w:rsidR="008C34C1" w:rsidRPr="00BA5789">
        <w:rPr>
          <w:rFonts w:ascii="Arial" w:hAnsi="Arial" w:cs="Arial"/>
        </w:rPr>
        <w:t>COMBUSTIVEIS PARA FROTA DO MUNICIPIO</w:t>
      </w:r>
      <w:r w:rsidRPr="00BA5789">
        <w:rPr>
          <w:rFonts w:ascii="Arial" w:hAnsi="Arial" w:cs="Arial"/>
        </w:rPr>
        <w:t>, de acordo com a descrição contida no ANEXO X deste edital, com o julgamento tipo MENOR PREÇO POR ITEM pelo SISTEMA DE REGISTRO DE PREÇO.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Tanto a licitação quanto a execução do objeto serão regidos pela lei federal nº8666/93, republicada no Diário Oficial da União de 06/07/94 com as modificações determinadas pelas Leis nº 8883/94 e nº 9032/95, nº 9648/98, nº 9854/99 e posteriores, principalment</w:t>
      </w:r>
      <w:r w:rsidR="003E354F" w:rsidRPr="00BA5789">
        <w:rPr>
          <w:rFonts w:ascii="Arial" w:hAnsi="Arial" w:cs="Arial"/>
          <w:sz w:val="24"/>
        </w:rPr>
        <w:t>e pela lei federal nº10520/2002, lei Municipal 147/2014.</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Entrega dos Envelopes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Os envelopes serão recebidos durante o expediente normal da entidade, até a data e hora definidas para a abertura da documentação, no seguinte local: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Pregoeiro e Equipe de Apoio</w:t>
      </w:r>
    </w:p>
    <w:p w:rsidR="008C34C1" w:rsidRPr="00BA5789" w:rsidRDefault="008C34C1" w:rsidP="008C34C1">
      <w:pPr>
        <w:spacing w:after="0" w:line="240" w:lineRule="auto"/>
        <w:jc w:val="both"/>
        <w:rPr>
          <w:rFonts w:ascii="Arial" w:hAnsi="Arial" w:cs="Arial"/>
          <w:sz w:val="24"/>
        </w:rPr>
      </w:pPr>
      <w:r w:rsidRPr="00BA5789">
        <w:rPr>
          <w:rFonts w:ascii="Arial" w:hAnsi="Arial" w:cs="Arial"/>
          <w:sz w:val="24"/>
        </w:rPr>
        <w:t>Município de RIO PRETO</w:t>
      </w:r>
    </w:p>
    <w:p w:rsidR="008C34C1" w:rsidRPr="00BA5789" w:rsidRDefault="008C34C1" w:rsidP="008C34C1">
      <w:pPr>
        <w:spacing w:after="0" w:line="240" w:lineRule="auto"/>
        <w:jc w:val="both"/>
        <w:rPr>
          <w:rFonts w:ascii="Arial" w:hAnsi="Arial" w:cs="Arial"/>
          <w:sz w:val="24"/>
        </w:rPr>
      </w:pPr>
      <w:r w:rsidRPr="00BA5789">
        <w:rPr>
          <w:rFonts w:ascii="Arial" w:hAnsi="Arial" w:cs="Arial"/>
          <w:sz w:val="24"/>
        </w:rPr>
        <w:t>Rua Getúlio Vargas, n° 27</w:t>
      </w:r>
    </w:p>
    <w:p w:rsidR="008C34C1" w:rsidRPr="00BA5789" w:rsidRDefault="008C34C1" w:rsidP="008C34C1">
      <w:pPr>
        <w:spacing w:after="0" w:line="240" w:lineRule="auto"/>
        <w:jc w:val="both"/>
        <w:rPr>
          <w:rFonts w:ascii="Arial" w:hAnsi="Arial" w:cs="Arial"/>
          <w:sz w:val="24"/>
        </w:rPr>
      </w:pPr>
      <w:r w:rsidRPr="00BA5789">
        <w:rPr>
          <w:rFonts w:ascii="Arial" w:hAnsi="Arial" w:cs="Arial"/>
          <w:sz w:val="24"/>
        </w:rPr>
        <w:t>Bairro Centro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Abertura da Documentação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documentação dos licitantes será aberta em sessão pública, no local acima identificado, na seguinte data e horário.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Data: </w:t>
      </w:r>
      <w:r w:rsidR="001E128A">
        <w:rPr>
          <w:rFonts w:ascii="Arial" w:hAnsi="Arial" w:cs="Arial"/>
          <w:sz w:val="24"/>
        </w:rPr>
        <w:t>19/02/2021</w:t>
      </w:r>
    </w:p>
    <w:p w:rsidR="003B7B25" w:rsidRPr="00BA5789" w:rsidRDefault="009441F5" w:rsidP="003B7B25">
      <w:pPr>
        <w:spacing w:after="0" w:line="240" w:lineRule="auto"/>
        <w:jc w:val="both"/>
        <w:rPr>
          <w:rFonts w:ascii="Arial" w:hAnsi="Arial" w:cs="Arial"/>
          <w:sz w:val="24"/>
        </w:rPr>
      </w:pPr>
      <w:r w:rsidRPr="00BA5789">
        <w:rPr>
          <w:rFonts w:ascii="Arial" w:hAnsi="Arial" w:cs="Arial"/>
          <w:sz w:val="24"/>
        </w:rPr>
        <w:t xml:space="preserve">Horário: </w:t>
      </w:r>
      <w:r w:rsidR="00117968" w:rsidRPr="00BA5789">
        <w:rPr>
          <w:rFonts w:ascii="Arial" w:hAnsi="Arial" w:cs="Arial"/>
          <w:sz w:val="24"/>
        </w:rPr>
        <w:t>09</w:t>
      </w:r>
      <w:r w:rsidR="008C34C1" w:rsidRPr="00BA5789">
        <w:rPr>
          <w:rFonts w:ascii="Arial" w:hAnsi="Arial" w:cs="Arial"/>
          <w:sz w:val="24"/>
        </w:rPr>
        <w:t>:00</w:t>
      </w:r>
    </w:p>
    <w:p w:rsidR="003B7B25" w:rsidRPr="00BA5789" w:rsidRDefault="003B7B25" w:rsidP="003B7B25">
      <w:pPr>
        <w:spacing w:after="0" w:line="240" w:lineRule="auto"/>
        <w:jc w:val="both"/>
        <w:rPr>
          <w:rFonts w:ascii="Arial" w:hAnsi="Arial" w:cs="Arial"/>
          <w:sz w:val="24"/>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3B7B25" w:rsidRPr="00BA5789" w:rsidRDefault="003B7B25" w:rsidP="003B7B25">
      <w:pPr>
        <w:spacing w:after="0" w:line="240" w:lineRule="auto"/>
        <w:jc w:val="center"/>
        <w:rPr>
          <w:rFonts w:ascii="Arial" w:hAnsi="Arial" w:cs="Arial"/>
          <w:b/>
          <w:sz w:val="28"/>
        </w:rPr>
      </w:pPr>
      <w:r w:rsidRPr="00BA5789">
        <w:rPr>
          <w:rFonts w:ascii="Arial" w:hAnsi="Arial" w:cs="Arial"/>
          <w:b/>
          <w:sz w:val="28"/>
        </w:rPr>
        <w:t>EDITAL</w:t>
      </w:r>
    </w:p>
    <w:p w:rsidR="003B7B25" w:rsidRPr="00BA5789" w:rsidRDefault="003B7B25" w:rsidP="003B7B25">
      <w:pPr>
        <w:spacing w:after="0" w:line="240" w:lineRule="auto"/>
        <w:jc w:val="center"/>
        <w:rPr>
          <w:rFonts w:ascii="Arial" w:hAnsi="Arial" w:cs="Arial"/>
          <w:b/>
          <w:sz w:val="28"/>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certame será regulado pelas seguintes cláusulas e condições:</w:t>
      </w:r>
    </w:p>
    <w:p w:rsidR="003B7B25" w:rsidRPr="00BA5789" w:rsidRDefault="003B7B25" w:rsidP="003B7B25">
      <w:pPr>
        <w:spacing w:after="0" w:line="240" w:lineRule="auto"/>
        <w:jc w:val="both"/>
        <w:rPr>
          <w:rFonts w:ascii="Arial" w:hAnsi="Arial" w:cs="Arial"/>
          <w:sz w:val="24"/>
        </w:rPr>
      </w:pPr>
    </w:p>
    <w:p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1 - DO OBJETO DA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rsidR="003B7B25" w:rsidRPr="00BA5789" w:rsidRDefault="003B7B25" w:rsidP="003B7B25">
      <w:pPr>
        <w:spacing w:after="0" w:line="240" w:lineRule="auto"/>
        <w:jc w:val="both"/>
        <w:rPr>
          <w:rFonts w:ascii="Arial" w:hAnsi="Arial" w:cs="Arial"/>
          <w:sz w:val="24"/>
        </w:rPr>
      </w:pPr>
    </w:p>
    <w:p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2 - DAS DEFINIÇÕES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Adotam-se neste instrumento e em toda a documentação a ele associada as seguintes definições: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2.1 – MUNICÍPIO: pessoa jurídica que promove a presente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2.2 – PROPONENTE, INTERESSADOS, LICITANTE OU CONCORRENTE: pessoa física ou jurídica de direito público ou privado que venha a apresentar documentação de habilitação e proposta na presente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2.3 – COMISSÃO DE LICITAÇÃO/LEILOEIRO/PREGOEIRO: grupo de servidores ou servidor do município designado para receber, analisar documentos de habilitação e julgar as propostas ou lances apresentados nesta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2.4 – CONTRATANTE: município signatário do instrumento contratual para execução do objeto.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2.5 – CONTRATADO: pessoa física ou jurídica que executará o objeto licitado e será signatária do contrato com a Administração.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2.6 – ADMINISTRAÇÃO: todos os órgãos, entidades ou unidades do município.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2.7 – FISCALIZAÇÃO: representante da Administração especialmente designado ou contratado para acompanhar e fiscalizar a execução do instrumento contratual.</w:t>
      </w:r>
    </w:p>
    <w:p w:rsidR="003B7B25" w:rsidRPr="00BA5789" w:rsidRDefault="003B7B25" w:rsidP="003B7B25">
      <w:pPr>
        <w:spacing w:after="0" w:line="240" w:lineRule="auto"/>
        <w:jc w:val="both"/>
        <w:rPr>
          <w:rFonts w:ascii="Arial" w:hAnsi="Arial" w:cs="Arial"/>
          <w:sz w:val="24"/>
        </w:rPr>
      </w:pPr>
    </w:p>
    <w:p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3 - DAS OBRIGAÇÕES ADICIONAIS DO CONTRATADO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Além de se responsabilizar pela conclusão do objeto nos exatos termos previstos e estipulados no ANEXO X, o CONTRATADO se obriga, ainda, a comunicar à CONTRATANTE, qualquer ocorrência anormal verificada na conclusão do objeto desta licitação.</w:t>
      </w:r>
    </w:p>
    <w:p w:rsidR="003B7B25" w:rsidRPr="00BA5789" w:rsidRDefault="003B7B25" w:rsidP="003B7B25">
      <w:pPr>
        <w:spacing w:after="0" w:line="240" w:lineRule="auto"/>
        <w:jc w:val="both"/>
        <w:rPr>
          <w:rFonts w:ascii="Arial" w:hAnsi="Arial" w:cs="Arial"/>
          <w:sz w:val="24"/>
        </w:rPr>
      </w:pPr>
    </w:p>
    <w:p w:rsidR="002D5626" w:rsidRPr="00BA5789" w:rsidRDefault="002D5626" w:rsidP="002D5626">
      <w:pPr>
        <w:spacing w:after="0" w:line="240" w:lineRule="auto"/>
        <w:jc w:val="both"/>
        <w:rPr>
          <w:rFonts w:ascii="Arial" w:hAnsi="Arial" w:cs="Arial"/>
          <w:sz w:val="24"/>
        </w:rPr>
      </w:pPr>
      <w:r w:rsidRPr="00BA5789">
        <w:rPr>
          <w:rFonts w:ascii="Arial" w:hAnsi="Arial" w:cs="Arial"/>
          <w:sz w:val="24"/>
        </w:rPr>
        <w:t xml:space="preserve">3.2 - Obriga-se também a fornecer o objeto licitado </w:t>
      </w:r>
      <w:r w:rsidR="004215B1" w:rsidRPr="00BA5789">
        <w:rPr>
          <w:rFonts w:ascii="Arial" w:hAnsi="Arial" w:cs="Arial"/>
          <w:sz w:val="24"/>
        </w:rPr>
        <w:t xml:space="preserve">a partir </w:t>
      </w:r>
      <w:r w:rsidRPr="00BA5789">
        <w:rPr>
          <w:rFonts w:ascii="Arial" w:hAnsi="Arial" w:cs="Arial"/>
          <w:sz w:val="24"/>
        </w:rPr>
        <w:t>da assinatura do instrumento contratual, que será as</w:t>
      </w:r>
      <w:r w:rsidR="004215B1" w:rsidRPr="00BA5789">
        <w:rPr>
          <w:rFonts w:ascii="Arial" w:hAnsi="Arial" w:cs="Arial"/>
          <w:sz w:val="24"/>
        </w:rPr>
        <w:t>sinado em prazo não superior a 2</w:t>
      </w:r>
      <w:r w:rsidRPr="00BA5789">
        <w:rPr>
          <w:rFonts w:ascii="Arial" w:hAnsi="Arial" w:cs="Arial"/>
          <w:sz w:val="24"/>
        </w:rPr>
        <w:t xml:space="preserve"> dias da data em que o licitante for convocado para tanto.</w:t>
      </w:r>
    </w:p>
    <w:p w:rsidR="002D5626" w:rsidRPr="00BA5789" w:rsidRDefault="002D5626" w:rsidP="002D5626">
      <w:pPr>
        <w:spacing w:after="0" w:line="240" w:lineRule="auto"/>
        <w:jc w:val="both"/>
        <w:rPr>
          <w:rFonts w:ascii="Arial" w:hAnsi="Arial" w:cs="Arial"/>
          <w:sz w:val="24"/>
        </w:rPr>
      </w:pPr>
    </w:p>
    <w:p w:rsidR="002D5626" w:rsidRPr="00BA5789" w:rsidRDefault="002D5626" w:rsidP="002D5626">
      <w:pPr>
        <w:spacing w:after="0" w:line="240" w:lineRule="auto"/>
        <w:jc w:val="both"/>
        <w:rPr>
          <w:rFonts w:ascii="Arial" w:hAnsi="Arial" w:cs="Arial"/>
          <w:sz w:val="24"/>
        </w:rPr>
      </w:pPr>
      <w:bookmarkStart w:id="1" w:name="_Hlk503091973"/>
      <w:r w:rsidRPr="00BA5789">
        <w:rPr>
          <w:rFonts w:ascii="Arial" w:hAnsi="Arial" w:cs="Arial"/>
          <w:sz w:val="24"/>
        </w:rPr>
        <w:lastRenderedPageBreak/>
        <w:t xml:space="preserve">3.2.1 – O abastecimento dos veículos será </w:t>
      </w:r>
      <w:r w:rsidR="004215B1" w:rsidRPr="00BA5789">
        <w:rPr>
          <w:rFonts w:ascii="Arial" w:hAnsi="Arial" w:cs="Arial"/>
          <w:sz w:val="24"/>
        </w:rPr>
        <w:t>realizado na sede da licitante , de acordo com a emissão de autorização de abastecimento ,</w:t>
      </w:r>
      <w:r w:rsidR="00F25CCD" w:rsidRPr="00BA5789">
        <w:rPr>
          <w:rFonts w:ascii="Arial" w:hAnsi="Arial" w:cs="Arial"/>
          <w:sz w:val="24"/>
        </w:rPr>
        <w:t>emitida</w:t>
      </w:r>
      <w:r w:rsidR="004215B1" w:rsidRPr="00BA5789">
        <w:rPr>
          <w:rFonts w:ascii="Arial" w:hAnsi="Arial" w:cs="Arial"/>
          <w:sz w:val="24"/>
        </w:rPr>
        <w:t xml:space="preserve"> individualmente para cada veículo </w:t>
      </w:r>
      <w:r w:rsidRPr="00BA5789">
        <w:rPr>
          <w:rFonts w:ascii="Arial" w:hAnsi="Arial" w:cs="Arial"/>
          <w:sz w:val="24"/>
        </w:rPr>
        <w:t>de acordo com a demanda</w:t>
      </w:r>
      <w:r w:rsidR="004215B1" w:rsidRPr="00BA5789">
        <w:rPr>
          <w:rFonts w:ascii="Arial" w:hAnsi="Arial" w:cs="Arial"/>
          <w:sz w:val="24"/>
        </w:rPr>
        <w:t xml:space="preserve">. A cada abastecimento realizado, o contratado emitirá o cupom fiscal que será apresentado </w:t>
      </w:r>
      <w:r w:rsidR="00DB332F" w:rsidRPr="00BA5789">
        <w:rPr>
          <w:rFonts w:ascii="Arial" w:hAnsi="Arial" w:cs="Arial"/>
          <w:sz w:val="24"/>
        </w:rPr>
        <w:t xml:space="preserve">junto ao relatório </w:t>
      </w:r>
      <w:r w:rsidR="001D4B4B" w:rsidRPr="00BA5789">
        <w:rPr>
          <w:rFonts w:ascii="Arial" w:hAnsi="Arial" w:cs="Arial"/>
          <w:sz w:val="24"/>
        </w:rPr>
        <w:t>de abastecimento,</w:t>
      </w:r>
      <w:r w:rsidR="00DB332F" w:rsidRPr="00BA5789">
        <w:rPr>
          <w:rFonts w:ascii="Arial" w:hAnsi="Arial" w:cs="Arial"/>
          <w:sz w:val="24"/>
        </w:rPr>
        <w:t xml:space="preserve"> que será conferido e aprovado junto ao setor de transportes e só e</w:t>
      </w:r>
      <w:r w:rsidR="003F529D" w:rsidRPr="00BA5789">
        <w:rPr>
          <w:rFonts w:ascii="Arial" w:hAnsi="Arial" w:cs="Arial"/>
          <w:sz w:val="24"/>
        </w:rPr>
        <w:t>ntão será emitida a nota fiscal</w:t>
      </w:r>
      <w:r w:rsidRPr="00BA5789">
        <w:rPr>
          <w:rFonts w:ascii="Arial" w:hAnsi="Arial" w:cs="Arial"/>
          <w:sz w:val="24"/>
        </w:rPr>
        <w:t>. Caso o fornecimento</w:t>
      </w:r>
      <w:r w:rsidR="00AD52B8" w:rsidRPr="00BA5789">
        <w:rPr>
          <w:rFonts w:ascii="Arial" w:hAnsi="Arial" w:cs="Arial"/>
          <w:sz w:val="24"/>
        </w:rPr>
        <w:t xml:space="preserve"> e seu controle</w:t>
      </w:r>
      <w:r w:rsidR="003F529D" w:rsidRPr="00BA5789">
        <w:rPr>
          <w:rFonts w:ascii="Arial" w:hAnsi="Arial" w:cs="Arial"/>
          <w:sz w:val="24"/>
        </w:rPr>
        <w:t xml:space="preserve"> </w:t>
      </w:r>
      <w:r w:rsidRPr="00BA5789">
        <w:rPr>
          <w:rFonts w:ascii="Arial" w:hAnsi="Arial" w:cs="Arial"/>
          <w:sz w:val="24"/>
        </w:rPr>
        <w:t>não ocorra</w:t>
      </w:r>
      <w:r w:rsidR="00AD52B8" w:rsidRPr="00BA5789">
        <w:rPr>
          <w:rFonts w:ascii="Arial" w:hAnsi="Arial" w:cs="Arial"/>
          <w:sz w:val="24"/>
        </w:rPr>
        <w:t>m conforme previsto, não será recebida a nota fiscal para pagamento podendo inclusive o contrato ser extinto e realizado o</w:t>
      </w:r>
      <w:r w:rsidRPr="00BA5789">
        <w:rPr>
          <w:rFonts w:ascii="Arial" w:hAnsi="Arial" w:cs="Arial"/>
          <w:sz w:val="24"/>
        </w:rPr>
        <w:t>s procedimentos legais cabíveis.</w:t>
      </w:r>
    </w:p>
    <w:bookmarkEnd w:id="1"/>
    <w:p w:rsidR="002D5626" w:rsidRPr="00BA5789" w:rsidRDefault="002D5626" w:rsidP="002D5626">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3.4 – Em face da supramencionada responsabilidade inexistirá qualquer vínculo empregatício ou de qualquer outra natureza entre o CONTRATANTE e os prepostos, os auxiliares, os profissionais ou os sócios da CONTRATADA.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3.5 – A CONTRATADA, quando solicitada pelo CONTRATANTE, promoverá o afastamento e conseqüente substituição de funcionários que apresentarem baixa produtividade, forem descorteses com a FISCALIZAÇÃO ou não realizarem o objeto de forma satisfatória.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3.6 – Sendo relevante o motivo do afastamento, a critério do CONTRATANTE, o afastamento será imediato.</w:t>
      </w:r>
    </w:p>
    <w:p w:rsidR="002D5626" w:rsidRPr="00BA5789" w:rsidRDefault="002D5626"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3.7 – </w:t>
      </w:r>
      <w:bookmarkStart w:id="2" w:name="_Hlk503092054"/>
      <w:r w:rsidRPr="00BA5789">
        <w:rPr>
          <w:rFonts w:ascii="Arial" w:hAnsi="Arial" w:cs="Arial"/>
          <w:sz w:val="24"/>
        </w:rPr>
        <w:t xml:space="preserve">O CONTRATADO terá que fazer obrigatoriamente o abastecimento dos veículos da frota municipal exclusivamente no município. </w:t>
      </w:r>
      <w:r w:rsidR="001D4B4B" w:rsidRPr="00BA5789">
        <w:rPr>
          <w:rFonts w:ascii="Arial" w:hAnsi="Arial" w:cs="Arial"/>
          <w:sz w:val="24"/>
        </w:rPr>
        <w:t>As empresas instaladas fora do município que forrem participar do processo terão que realizar a</w:t>
      </w:r>
      <w:r w:rsidR="00CD7EC0" w:rsidRPr="00BA5789">
        <w:rPr>
          <w:rFonts w:ascii="Arial" w:hAnsi="Arial" w:cs="Arial"/>
          <w:sz w:val="24"/>
        </w:rPr>
        <w:t xml:space="preserve"> instalação de Bo</w:t>
      </w:r>
      <w:r w:rsidR="00137EE9" w:rsidRPr="00BA5789">
        <w:rPr>
          <w:rFonts w:ascii="Arial" w:hAnsi="Arial" w:cs="Arial"/>
          <w:sz w:val="24"/>
        </w:rPr>
        <w:t>mba em área da sede do município</w:t>
      </w:r>
      <w:r w:rsidR="00CD7EC0" w:rsidRPr="00BA5789">
        <w:rPr>
          <w:rFonts w:ascii="Arial" w:hAnsi="Arial" w:cs="Arial"/>
          <w:sz w:val="24"/>
        </w:rPr>
        <w:t xml:space="preserve"> para o fornecimento de Diesel</w:t>
      </w:r>
      <w:r w:rsidR="002A1B54" w:rsidRPr="00BA5789">
        <w:rPr>
          <w:rFonts w:ascii="Arial" w:hAnsi="Arial" w:cs="Arial"/>
          <w:sz w:val="24"/>
        </w:rPr>
        <w:t xml:space="preserve">, Gasolina e </w:t>
      </w:r>
      <w:r w:rsidR="00DD7A6E" w:rsidRPr="00BA5789">
        <w:rPr>
          <w:rFonts w:ascii="Arial" w:hAnsi="Arial" w:cs="Arial"/>
          <w:sz w:val="24"/>
        </w:rPr>
        <w:t>Álcool</w:t>
      </w:r>
      <w:r w:rsidR="00CD7EC0" w:rsidRPr="00BA5789">
        <w:rPr>
          <w:rFonts w:ascii="Arial" w:hAnsi="Arial" w:cs="Arial"/>
          <w:sz w:val="24"/>
        </w:rPr>
        <w:t>.</w:t>
      </w:r>
    </w:p>
    <w:bookmarkEnd w:id="2"/>
    <w:p w:rsidR="003B7B25" w:rsidRPr="00BA5789" w:rsidRDefault="003B7B25" w:rsidP="003B7B25">
      <w:pPr>
        <w:spacing w:after="0" w:line="240" w:lineRule="auto"/>
        <w:jc w:val="both"/>
        <w:rPr>
          <w:rFonts w:ascii="Arial" w:hAnsi="Arial" w:cs="Arial"/>
          <w:b/>
          <w:sz w:val="24"/>
        </w:rPr>
      </w:pPr>
    </w:p>
    <w:p w:rsidR="007178CE" w:rsidRPr="00BA5789" w:rsidRDefault="003B7B25" w:rsidP="003B7B25">
      <w:pPr>
        <w:spacing w:after="0" w:line="240" w:lineRule="auto"/>
        <w:jc w:val="both"/>
        <w:rPr>
          <w:rFonts w:ascii="Arial" w:hAnsi="Arial" w:cs="Arial"/>
          <w:b/>
          <w:sz w:val="24"/>
        </w:rPr>
      </w:pPr>
      <w:r w:rsidRPr="00BA5789">
        <w:rPr>
          <w:rFonts w:ascii="Arial" w:hAnsi="Arial" w:cs="Arial"/>
          <w:b/>
          <w:sz w:val="24"/>
        </w:rPr>
        <w:t>4 - DA FISCALIZAÇÃO DO OBJETO DA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O objeto licitado será fiscalizado por servidor expressamente designado pelo MUNICÍPIO, que, entre outras atribuições, atestará a realização do objeto em conformidade com o previsto neste instrumento.</w:t>
      </w:r>
    </w:p>
    <w:p w:rsidR="002D5626" w:rsidRPr="00BA5789" w:rsidRDefault="002D5626" w:rsidP="003B7B25">
      <w:pPr>
        <w:spacing w:after="0" w:line="240" w:lineRule="auto"/>
        <w:jc w:val="both"/>
        <w:rPr>
          <w:rFonts w:ascii="Arial" w:hAnsi="Arial" w:cs="Arial"/>
          <w:sz w:val="24"/>
        </w:rPr>
      </w:pPr>
    </w:p>
    <w:p w:rsidR="003B7B25" w:rsidRPr="00BA5789" w:rsidRDefault="002D5626" w:rsidP="003B7B25">
      <w:pPr>
        <w:spacing w:after="0" w:line="240" w:lineRule="auto"/>
        <w:jc w:val="both"/>
        <w:rPr>
          <w:rFonts w:ascii="Arial" w:hAnsi="Arial" w:cs="Arial"/>
          <w:sz w:val="24"/>
        </w:rPr>
      </w:pPr>
      <w:bookmarkStart w:id="3" w:name="_Hlk503092017"/>
      <w:r w:rsidRPr="00BA5789">
        <w:rPr>
          <w:rFonts w:ascii="Arial" w:hAnsi="Arial" w:cs="Arial"/>
          <w:sz w:val="24"/>
        </w:rPr>
        <w:t xml:space="preserve">4.1.1 – </w:t>
      </w:r>
      <w:r w:rsidR="007178CE" w:rsidRPr="00BA5789">
        <w:rPr>
          <w:rFonts w:ascii="Arial" w:hAnsi="Arial" w:cs="Arial"/>
          <w:sz w:val="24"/>
        </w:rPr>
        <w:t>O</w:t>
      </w:r>
      <w:r w:rsidRPr="00BA5789">
        <w:rPr>
          <w:rFonts w:ascii="Arial" w:hAnsi="Arial" w:cs="Arial"/>
          <w:sz w:val="24"/>
        </w:rPr>
        <w:t xml:space="preserve"> abastecimento</w:t>
      </w:r>
      <w:r w:rsidR="007178CE" w:rsidRPr="00BA5789">
        <w:rPr>
          <w:rFonts w:ascii="Arial" w:hAnsi="Arial" w:cs="Arial"/>
          <w:sz w:val="24"/>
        </w:rPr>
        <w:t xml:space="preserve"> só poderá ocorrer mediante autorização de abastecimento individual para cada veículo, que será emitido pelo setor responsável, </w:t>
      </w:r>
      <w:r w:rsidRPr="00BA5789">
        <w:rPr>
          <w:rFonts w:ascii="Arial" w:hAnsi="Arial" w:cs="Arial"/>
          <w:sz w:val="24"/>
        </w:rPr>
        <w:t>constando sempre a placa d</w:t>
      </w:r>
      <w:r w:rsidR="007178CE" w:rsidRPr="00BA5789">
        <w:rPr>
          <w:rFonts w:ascii="Arial" w:hAnsi="Arial" w:cs="Arial"/>
          <w:sz w:val="24"/>
        </w:rPr>
        <w:t>o veículo tipo de combustível ,</w:t>
      </w:r>
      <w:r w:rsidRPr="00BA5789">
        <w:rPr>
          <w:rFonts w:ascii="Arial" w:hAnsi="Arial" w:cs="Arial"/>
          <w:sz w:val="24"/>
        </w:rPr>
        <w:t xml:space="preserve">quantidade </w:t>
      </w:r>
      <w:r w:rsidR="007178CE" w:rsidRPr="00BA5789">
        <w:rPr>
          <w:rFonts w:ascii="Arial" w:hAnsi="Arial" w:cs="Arial"/>
          <w:sz w:val="24"/>
        </w:rPr>
        <w:t xml:space="preserve">a ser </w:t>
      </w:r>
      <w:r w:rsidRPr="00BA5789">
        <w:rPr>
          <w:rFonts w:ascii="Arial" w:hAnsi="Arial" w:cs="Arial"/>
          <w:sz w:val="24"/>
        </w:rPr>
        <w:t>abastecida e valor.</w:t>
      </w:r>
    </w:p>
    <w:p w:rsidR="00B6156A" w:rsidRPr="00BA5789" w:rsidRDefault="00B6156A" w:rsidP="003B7B25">
      <w:pPr>
        <w:spacing w:after="0" w:line="240" w:lineRule="auto"/>
        <w:jc w:val="both"/>
        <w:rPr>
          <w:rFonts w:ascii="Arial" w:hAnsi="Arial" w:cs="Arial"/>
          <w:sz w:val="24"/>
        </w:rPr>
      </w:pPr>
    </w:p>
    <w:p w:rsidR="007178CE" w:rsidRPr="00BA5789" w:rsidRDefault="007178CE" w:rsidP="007178CE">
      <w:pPr>
        <w:spacing w:after="0" w:line="240" w:lineRule="auto"/>
        <w:jc w:val="both"/>
        <w:rPr>
          <w:rFonts w:ascii="Arial" w:hAnsi="Arial" w:cs="Arial"/>
          <w:sz w:val="24"/>
        </w:rPr>
      </w:pPr>
      <w:r w:rsidRPr="00BA5789">
        <w:rPr>
          <w:rFonts w:ascii="Arial" w:hAnsi="Arial" w:cs="Arial"/>
          <w:sz w:val="24"/>
        </w:rPr>
        <w:t>4.1.2  -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bookmarkEnd w:id="3"/>
    <w:p w:rsidR="002D5626" w:rsidRPr="00BA5789" w:rsidRDefault="002D5626"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4.2 – A FISCALIZAÇÃO fica impedida de atestar a realização do objeto fora das especificações técnicas estabelecidas no ANEXO X, sem prejuízo das exigências estabelecidas pelos órgãos oficiais que fiscalizam o segmento.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4.2.1 – O objeto realizado em desacordo com as especificações previstas no item anterior, não impede a ação fiscal posterior e retenção de pagamentos.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4.4 – Qualquer entendimento entre a FISCALIZAÇÃO e o CONTRATADO será sempre por escrito, não sendo levada em consideração, para nenhum efeito, qualquer alegação fundada em ordens ou declarações verbais.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5 - DO PRAZO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5.1 - O prazo para cumprimento do objeto licitado será de </w:t>
      </w:r>
      <w:r w:rsidR="002A1B54" w:rsidRPr="00BA5789">
        <w:rPr>
          <w:rFonts w:ascii="Arial" w:hAnsi="Arial" w:cs="Arial"/>
          <w:sz w:val="24"/>
        </w:rPr>
        <w:t>12</w:t>
      </w:r>
      <w:r w:rsidRPr="00BA5789">
        <w:rPr>
          <w:rFonts w:ascii="Arial" w:hAnsi="Arial" w:cs="Arial"/>
          <w:sz w:val="24"/>
        </w:rPr>
        <w:t xml:space="preserve"> (</w:t>
      </w:r>
      <w:r w:rsidR="002A1B54" w:rsidRPr="00BA5789">
        <w:rPr>
          <w:rFonts w:ascii="Arial" w:hAnsi="Arial" w:cs="Arial"/>
          <w:sz w:val="24"/>
        </w:rPr>
        <w:t>doze</w:t>
      </w:r>
      <w:r w:rsidR="009441F5" w:rsidRPr="00BA5789">
        <w:rPr>
          <w:rFonts w:ascii="Arial" w:hAnsi="Arial" w:cs="Arial"/>
          <w:sz w:val="24"/>
        </w:rPr>
        <w:t xml:space="preserve">) </w:t>
      </w:r>
      <w:r w:rsidR="002A1B54" w:rsidRPr="00BA5789">
        <w:rPr>
          <w:rFonts w:ascii="Arial" w:hAnsi="Arial" w:cs="Arial"/>
          <w:sz w:val="24"/>
        </w:rPr>
        <w:t>meses</w:t>
      </w:r>
      <w:r w:rsidRPr="00BA5789">
        <w:rPr>
          <w:rFonts w:ascii="Arial" w:hAnsi="Arial" w:cs="Arial"/>
          <w:sz w:val="24"/>
        </w:rPr>
        <w:t>, conforme estabelecido no ANEXO X e de acordo com as necessidades do MUNICÍPIO.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6 - CONDIÇÕES PARA PARTICIPAR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6.1 – Poderão participar da pr</w:t>
      </w:r>
      <w:r w:rsidR="00B85AC3" w:rsidRPr="00BA5789">
        <w:rPr>
          <w:rFonts w:ascii="Arial" w:hAnsi="Arial" w:cs="Arial"/>
          <w:sz w:val="24"/>
        </w:rPr>
        <w:t>esente licitação pessoas jurídicas</w:t>
      </w:r>
      <w:r w:rsidRPr="00BA5789">
        <w:rPr>
          <w:rFonts w:ascii="Arial" w:hAnsi="Arial" w:cs="Arial"/>
          <w:sz w:val="24"/>
        </w:rPr>
        <w:t xml:space="preserve"> que preencham as condições de habilitação exigidas e tenham como executar o objeto licitado.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Não poderão participar do presente certame empresas declaradas inidôneas de acordo com o inciso IV do art. 87 da Lei federal 8666/93 ou suspensas de participar de licitações ou contratar com esta Administração nos termos do inciso III do mesmo artigo.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Não poderá participar da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servidor ou dirigente do MUNICÍPIO ou os membros da COMISSÃO DA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interessados que apresentarem documentos e propostas enviados via fax, telex e e-mail ou que apresentarem propostas alternativas.</w:t>
      </w:r>
    </w:p>
    <w:p w:rsidR="009441F5" w:rsidRPr="00BA5789" w:rsidRDefault="009441F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7 - DA APRESENTAÇÃO DAS PROPOSTAS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7.1 – A proposta será apresentada em envelope lacrado em uma única via, preferencialmente datilografada ou digitada em linguagem clara, sem rasuras, </w:t>
      </w:r>
      <w:r w:rsidRPr="00BA5789">
        <w:rPr>
          <w:rFonts w:ascii="Arial" w:hAnsi="Arial" w:cs="Arial"/>
          <w:sz w:val="24"/>
        </w:rPr>
        <w:lastRenderedPageBreak/>
        <w:t xml:space="preserve">emendas, entrelinhas ou ressalvas, datada e assinada, com todas as suas páginas rubricadas, contendo o preço em modelo semelhante ao contido no ANEXO </w:t>
      </w:r>
      <w:r w:rsidR="002D5626" w:rsidRPr="00BA5789">
        <w:rPr>
          <w:rFonts w:ascii="Arial" w:hAnsi="Arial" w:cs="Arial"/>
          <w:sz w:val="24"/>
        </w:rPr>
        <w:t>II</w:t>
      </w:r>
      <w:r w:rsidRPr="00BA5789">
        <w:rPr>
          <w:rFonts w:ascii="Arial" w:hAnsi="Arial" w:cs="Arial"/>
          <w:sz w:val="24"/>
        </w:rPr>
        <w:t xml:space="preserve">, bem como os ANEXOS </w:t>
      </w:r>
      <w:r w:rsidR="00467992" w:rsidRPr="00BA5789">
        <w:rPr>
          <w:rFonts w:ascii="Arial" w:hAnsi="Arial" w:cs="Arial"/>
          <w:sz w:val="24"/>
        </w:rPr>
        <w:t xml:space="preserve">III, V e IX </w:t>
      </w:r>
      <w:r w:rsidRPr="00BA5789">
        <w:rPr>
          <w:rFonts w:ascii="Arial" w:hAnsi="Arial" w:cs="Arial"/>
          <w:sz w:val="24"/>
        </w:rPr>
        <w:t>preenchidos e entregues fora do envelope, para identificação do representante ou participante, bem como para se apurar a ausência de fato impeditivo da habilitação posterior.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Os preços deverão ser apresentados em moeda corrente nacional com até 2 (duas) casas decimais.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7.3 - O prazo de validade da proposta será de 60 (sessenta) dias., sendo desclassificadas as propostas que apresentem validade inferior.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7.4 - A proposta deverá ser apresentada em envelope lacrado com o título: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1E128A">
        <w:rPr>
          <w:rFonts w:ascii="Arial" w:hAnsi="Arial" w:cs="Arial"/>
          <w:b/>
          <w:sz w:val="24"/>
        </w:rPr>
        <w:t>004/2021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PROPOSTA</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8 - DOS CRITÉRIOS DO JULGAMENTO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8.1 - A licitação é do tipo Menor Preço por Item pelo Sistema de Registro de Preços.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8.2 – Não serão levadas em consideração quaisquer ofertas ou vantagens não previstas neste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8.3 – A Comissão examinará as propostas apresentadas desclassificando as que: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deixarem de apresentar todos os documentos solicitados;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oferecerem objetos com especificações em desacordo com o ANEXO X;</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oferecerem condições de pagamento de forma diferente do previsto no instrumento convocatório;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condicionarem sua oferta, preços ou quaisquer outras condições a fatores não previstos neste edital ou em relação a outras propostas;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refiram-se simplesmente a reduções sobre outras ofertas apresentadas;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contenham divergência de números, dados ou valores;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g) contenham ressalvas, rasuras, emendas ou entrelinhas;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h) forem ilegíveis;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 contenham limitações, omissões, alterações, adições ou correções;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j) forem apresentadas sem assinatura do interessado ou de seu representante legal;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k) estiverem preenchidas a lápis; 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 tenham validade inferior a 60 (sessenta) dias.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8.4 – Cada licitante poderá participar com uma única proposta. Caso um licitante apresente mais de uma proposta, todas elas serão desclassificadas independentemente dos preços ofertados.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8.5 – Simples omissões ou irregularidades irrelevantes ou facilmente sanáveis, a exclusivo critério do PREGOEIRO, poderão ser relevadas.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9 - DOCUMENTOS PARA HABILITAÇÃO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 Para se habilitarem na licitação, os interessados deverão apresentar os seguintes documentos: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9.1.1 - JURÍDICA</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Ato constitutivo, estatuto ou contrato social em vigor, devidamente registrado, em se tratando de sociedades comerciais e, no caso de sociedades por ações, acompanhado de documentos de eleição de seus administradores.</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Registro Comercial, no caso de empresa individual.</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ml:space="preserve">- Xerox da Cédula de Identidade do(s) Sócio(s) </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Xerox do CPF do(s) Sócio(s)</w:t>
      </w:r>
    </w:p>
    <w:p w:rsidR="002D5626" w:rsidRPr="00BA5789" w:rsidRDefault="002D5626" w:rsidP="002D5626">
      <w:pPr>
        <w:spacing w:after="0" w:line="240" w:lineRule="auto"/>
        <w:jc w:val="both"/>
        <w:rPr>
          <w:rFonts w:ascii="Arial" w:hAnsi="Arial" w:cs="Arial"/>
          <w:b/>
          <w:sz w:val="24"/>
        </w:rPr>
      </w:pPr>
    </w:p>
    <w:p w:rsidR="003B7B25" w:rsidRPr="00BA5789" w:rsidRDefault="003B7B25" w:rsidP="002D5626">
      <w:pPr>
        <w:spacing w:after="0" w:line="240" w:lineRule="auto"/>
        <w:jc w:val="both"/>
        <w:rPr>
          <w:rFonts w:ascii="Arial" w:hAnsi="Arial" w:cs="Arial"/>
          <w:b/>
          <w:sz w:val="24"/>
        </w:rPr>
      </w:pPr>
      <w:r w:rsidRPr="00BA5789">
        <w:rPr>
          <w:rFonts w:ascii="Arial" w:hAnsi="Arial" w:cs="Arial"/>
          <w:b/>
          <w:sz w:val="24"/>
        </w:rPr>
        <w:t>9.1.2 - FISCAL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CNPJ para pessoas jurídicas</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Municipal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Estadual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Federal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o FGTS</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inexistência de débitos inadimplidos perante a Justiça do Trabalho</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9.1.3 - QUALIFICAÇÃO TÉCNICA</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Registro ou inscrição na entidade profissional competente</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9.1.4 - QUALIFICAÇÃO ECONÔNICA - FINANCEIRA</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9.1.5 - OUTROS</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Alvará de Funcionamento</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Alvará de Localização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9.2 – As empresas que não conseguirem a emissão da Certidão Negativa de Débitos (CND) durante o período de greve dos servidores previdenciários, poderão apresentar os documentos abaixo: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Os 6 (seis) últimos comprovantes de recolhimento do INSS (GPS)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Última GFIP (Guia de Recolhimento do Fundo de Garantia e Informações a Previdência Social).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Declaração do Sócio-Proprietário ou Titular, juntamente com o Contador da empresa, informando a regularidade junto ao INSS, sob as penalidades da Lei.</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9.3 – Junto com os documentos deverá ser apresentada declaração feita pelo representante legal da interessada informando o endereço eletrônico (e-mail) para remessa de dados relativos às decisões emitidas pela comissão e informações.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9.4 – Os licitantes deverão apresentar os documentos acima em cópia autenticada na forma da lei ou cópia mais original para avaliação feita pela Comissão de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9.5 – Os licitantes poderão deixar de apresentar os documentos de habilitação que já constem do Sistema de Cadastramento de Fornecedores do Município, assegurado aos demais licitantes o direito de acesso aos dados nele constantes.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9.6 – A documentação referida nos itens anteriores deverá ser apresentada em envelope lacrado com o título: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1E128A">
        <w:rPr>
          <w:rFonts w:ascii="Arial" w:hAnsi="Arial" w:cs="Arial"/>
          <w:b/>
          <w:sz w:val="24"/>
        </w:rPr>
        <w:t>004/2021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DOCUMENTAÇÃO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9.7 – O envelope DOCUMENTAÇÃO deverá ser entregue ao PREGOEIRO fechado, de modo que esteja assegurada sua inviolabilidade.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10 - DA ANÁLISE DA DOCUMENTAÇÃO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10.1 – Será inabilitado o licitante que: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Deixar de apresentar qualquer um dos documentos relacionados, principalmente o endereço eletrônico para remessa de decisões e informações (ver Anexo </w:t>
      </w:r>
      <w:r w:rsidR="002D5626" w:rsidRPr="00BA5789">
        <w:rPr>
          <w:rFonts w:ascii="Arial" w:hAnsi="Arial" w:cs="Arial"/>
          <w:sz w:val="24"/>
        </w:rPr>
        <w:t>IV</w:t>
      </w:r>
      <w:r w:rsidRPr="00BA5789">
        <w:rPr>
          <w:rFonts w:ascii="Arial" w:hAnsi="Arial" w:cs="Arial"/>
          <w:sz w:val="24"/>
        </w:rPr>
        <w:t>);</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Apresentar documentos com validade vencida;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Apresentar apenas o protocolo do pedido do documento nos respectivos órgãos ou repartições, em substituição ao documento solicitado neste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Apresentar documentos de comarca ou jurisdição diferente de sua sede ou domicílio;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Possuir objeto social que não autorize a execução do objeto licitado;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Apresentar documento copiado por fax.</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11 - DA SOLICITAÇÃO DE ESCLARECIMENTOS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1 – 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ao PREGOEIRO no endereço citado no preâmbulo deste instrumento, nos dias úteis.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11.2 – Se for de interesse do licitante que a reposta seja por escrito, a consulta também deverá ser feita por escrito e protocolizada na sede do MUNICÍPIO, não se admitindo consultas via fax ou e-mails.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11.3 – O MUNICÍPIO não aceitará reclamação a qualquer pretexto se as dúvidas não forem formuladas dentro do prazo e condições aqui expostas.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11.4 – A solicitação de esclarecimentos não será considerada como motivo para prorrogação da data da entrega dos documentos de habilitação e proposta de preços.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11.5 – A entrega da documentação e proposta será considerada como evidência de que o licitante: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tomou conhecimento de todas as condições para realização e cumprimento das obrigações estipuladas no presente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examinou completamente todos os elementos entregues pelo MUNICÍPIO, que os comparou entre si e que obteve do MUNICÍPIO todas as informações e esclarecimentos necessários sobre qualquer ponto que considerou duvidoso, antes de preparar sua proposta.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12 - DA QUALIFICAÇÃO PARA REPRESENTAR OS LICITANTES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12.1 – A entrega dos envelopes com a documentação e proposta poderá ser efetuada por uma das seguintes formas: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pelo representante legal do licitante;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 xml:space="preserve">b) por procurador munido do respectivo mandado ou credenciado na forma do ANEXO </w:t>
      </w:r>
      <w:r w:rsidR="00DD7A6E" w:rsidRPr="00BA5789">
        <w:rPr>
          <w:rFonts w:ascii="Arial" w:hAnsi="Arial" w:cs="Arial"/>
          <w:sz w:val="24"/>
        </w:rPr>
        <w:t>I</w:t>
      </w:r>
      <w:r w:rsidR="005843DD" w:rsidRPr="00BA5789">
        <w:rPr>
          <w:rFonts w:ascii="Arial" w:hAnsi="Arial" w:cs="Arial"/>
          <w:sz w:val="24"/>
        </w:rPr>
        <w:t>II</w:t>
      </w:r>
      <w:r w:rsidRPr="00BA5789">
        <w:rPr>
          <w:rFonts w:ascii="Arial" w:hAnsi="Arial" w:cs="Arial"/>
          <w:sz w:val="24"/>
        </w:rPr>
        <w:t>;</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por mensageiro;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por correio através de correspondência registrada.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12.2 – Se a entrega for efetuada pelo representante legal do licitante, assim considerado aquele que nos atos de constituição da empresa está qualificado como tal, este deverá apresentar ao PREGOEIRO, para exame, no ato da entrega, documentos de identidade.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12.3 – Sendo a entrega por procurador, deverá esse apresentar ao PREGOEIRO documento de identidade e a procuração que o credencie como representante do proponente.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12.5 – Na hipótese prevista na alínea “c” do item 12.1, o portador da proposta poderá assistir à sessão pública, contudo, por faltar-lhe qualificação, não poderá se manifestar em nome do licitante.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12.7 – Também não serão aceitas propostas enviadas por telex, fax-símile ou similares.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12.8 – O MUNICÍPIO não se responsabilizará por propostas encaminhadas de forma diversa do estabelecido neste Edital ou por seus extravios antes do seu recebimento, ainda que encaminhada por correio.</w:t>
      </w:r>
    </w:p>
    <w:p w:rsidR="003B7B25" w:rsidRPr="00BA5789" w:rsidRDefault="003B7B25" w:rsidP="003B7B25">
      <w:pPr>
        <w:spacing w:after="0" w:line="240" w:lineRule="auto"/>
        <w:jc w:val="both"/>
        <w:rPr>
          <w:rFonts w:ascii="Arial" w:hAnsi="Arial" w:cs="Arial"/>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13 - DO RECEBIMENTO E ABERTURA DA DOCUMENTAÇÃO E PROPOSTA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 – Em sessão pública, na data e hora estabelecidas no preâmbulo deste Edital, o PREGOEIRO receberá os envelopes com a proposta e a documentação dos licitantes, bem como declaração referida no ANEXO </w:t>
      </w:r>
      <w:r w:rsidR="00DD7A6E" w:rsidRPr="00BA5789">
        <w:rPr>
          <w:rFonts w:ascii="Arial" w:hAnsi="Arial" w:cs="Arial"/>
          <w:sz w:val="24"/>
        </w:rPr>
        <w:t>VIII</w:t>
      </w:r>
      <w:r w:rsidRPr="00BA5789">
        <w:rPr>
          <w:rFonts w:ascii="Arial" w:hAnsi="Arial" w:cs="Arial"/>
          <w:sz w:val="24"/>
        </w:rPr>
        <w:t xml:space="preserve"> deste edital.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13.2 – Aberta a sessão, os interessados ou seus representantes, apresentarão declaração dando ciência de que cumprem plenamente os requisitos de habilitação conforme parâmetro contido no ANEXO </w:t>
      </w:r>
      <w:r w:rsidR="00DD7A6E" w:rsidRPr="00BA5789">
        <w:rPr>
          <w:rFonts w:ascii="Arial" w:hAnsi="Arial" w:cs="Arial"/>
          <w:sz w:val="24"/>
        </w:rPr>
        <w:t>VIII</w:t>
      </w:r>
      <w:r w:rsidRPr="00BA5789">
        <w:rPr>
          <w:rFonts w:ascii="Arial" w:hAnsi="Arial" w:cs="Arial"/>
          <w:sz w:val="24"/>
        </w:rPr>
        <w:t xml:space="preserve"> e entregarão os envelopes contendo a indicação do objeto e do preço oferecidos, procedendo-se à sua imediata abertura e </w:t>
      </w:r>
      <w:r w:rsidRPr="00BA5789">
        <w:rPr>
          <w:rFonts w:ascii="Arial" w:hAnsi="Arial" w:cs="Arial"/>
          <w:sz w:val="24"/>
        </w:rPr>
        <w:lastRenderedPageBreak/>
        <w:t>à verificação da conformidade das propostas com os requisitos estabelecidos no instrumento convocatório.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13.3 – No curso da sessão, o autor da oferta de valor mais baixo e os das ofertas com preços até 10% (dez por cento) superiores àquela poderão fazer novos lances verbais e sucessivos, até a proclamação do vencedor.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13.4 – Não havendo pelo menos 3 (três) ofertas nas condições definidas no inciso anterior, poderão os autores das melhores propostas, até o máximo de 3 (três), oferecer novos lances verbais e sucessivos, quaisquer que sejam os preços oferecidos.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13.5 – Para julgamento e classificação das propostas, será adotado o critério de menor preço, observados os prazos máximos para fornecimento, as especificações técnicas e parâmetros mínimos de desempenho e qualidade definidos no edital;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13.6 – Examinada a proposta classificada em primeiro lugar, quanto ao objeto e valor, caberá ao pregoeiro decidir motivadamente a respeito da sua aceitabilidade.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13.9 – Nas situações previstas nos itens 13.6 e 13.8, o pregoeiro poderá negociar diretamente com o proponente para que seja obtido preço melhor.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13.10 - A ata assinada vinculará os interessados ao fornecimento do objeto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rsidR="00177F0A" w:rsidRPr="00BA5789" w:rsidRDefault="00177F0A" w:rsidP="003B7B25">
      <w:pPr>
        <w:spacing w:after="0" w:line="240" w:lineRule="auto"/>
        <w:jc w:val="both"/>
        <w:rPr>
          <w:rFonts w:ascii="Arial" w:hAnsi="Arial" w:cs="Arial"/>
          <w:sz w:val="24"/>
        </w:rPr>
      </w:pPr>
    </w:p>
    <w:p w:rsidR="00177F0A" w:rsidRPr="00BA5789" w:rsidRDefault="00177F0A" w:rsidP="00177F0A">
      <w:pPr>
        <w:spacing w:after="0" w:line="240" w:lineRule="auto"/>
        <w:jc w:val="both"/>
        <w:rPr>
          <w:rFonts w:ascii="Arial" w:hAnsi="Arial" w:cs="Arial"/>
          <w:b/>
          <w:sz w:val="24"/>
        </w:rPr>
      </w:pPr>
      <w:r w:rsidRPr="00BA5789">
        <w:rPr>
          <w:rFonts w:ascii="Arial" w:hAnsi="Arial" w:cs="Arial"/>
          <w:sz w:val="24"/>
        </w:rPr>
        <w:t>13.12 - Não será permitido o uso de aparelhos celulares e equipamentos</w:t>
      </w:r>
      <w:r w:rsidR="00066CF0" w:rsidRPr="00BA5789">
        <w:rPr>
          <w:rFonts w:ascii="Arial" w:hAnsi="Arial" w:cs="Arial"/>
          <w:sz w:val="24"/>
        </w:rPr>
        <w:t xml:space="preserve"> </w:t>
      </w:r>
      <w:r w:rsidRPr="00BA5789">
        <w:rPr>
          <w:rFonts w:ascii="Arial" w:hAnsi="Arial" w:cs="Arial"/>
          <w:sz w:val="24"/>
        </w:rPr>
        <w:t>elet</w:t>
      </w:r>
      <w:r w:rsidR="00E2016B" w:rsidRPr="00BA5789">
        <w:rPr>
          <w:rFonts w:ascii="Arial" w:hAnsi="Arial" w:cs="Arial"/>
          <w:sz w:val="24"/>
        </w:rPr>
        <w:t>rônicos durante o certame</w:t>
      </w:r>
      <w:r w:rsidRPr="00BA5789">
        <w:rPr>
          <w:rFonts w:ascii="Arial" w:hAnsi="Arial" w:cs="Arial"/>
          <w:b/>
          <w:sz w:val="24"/>
        </w:rPr>
        <w:t>.</w:t>
      </w:r>
    </w:p>
    <w:p w:rsidR="003B7B25" w:rsidRPr="00BA5789" w:rsidRDefault="003B7B25" w:rsidP="003B7B25">
      <w:pPr>
        <w:spacing w:after="0" w:line="240" w:lineRule="auto"/>
        <w:jc w:val="both"/>
        <w:rPr>
          <w:rFonts w:ascii="Arial" w:hAnsi="Arial" w:cs="Arial"/>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14 - DOS RECURSOS ADMINISTRATIVOS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14.1 – Os recursos administrativos obedecerão ao estabelecido no art. 109 da lei federal nº 8666/1993, devidamente fundamentados.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14.2 –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14.3 – O acolhimento de recurso importará a invalidação apenas dos atos insuscetíveis de aproveitamento.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14.4 – A falta de manifestação imediata e motivada do licitante importará a decadência do direito de recurso e a adjudicação do objeto da licitação pelo pregoeiro ao vencedor.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14.5 – Decididos os recursos, a autoridade competente fará a adjudicação do objeto da licitação ao licitante vencedor;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14.6 – Encerrada a licitação, o Pregoeiro e os concorrentes presentes assinarão a respectiva ata da sessão.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14.7 – Os recursos serão dirigidos ao Prefeito Municipal, encaminhados através do Pregoeiro conforme estabelece o §4º do art. 109 da Lei 8666/1993.</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14.8 – O não comparecimento do licitante ou de seu representante, nas seções de abertura de envelopes, implicará na presunção de renúncia tácita ao direito de interpor recurso.</w:t>
      </w:r>
    </w:p>
    <w:p w:rsidR="003B7B25" w:rsidRPr="00BA5789" w:rsidRDefault="003B7B25" w:rsidP="003B7B25">
      <w:pPr>
        <w:spacing w:after="0" w:line="240" w:lineRule="auto"/>
        <w:jc w:val="both"/>
        <w:rPr>
          <w:rFonts w:ascii="Arial" w:hAnsi="Arial" w:cs="Arial"/>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15 - DA ASSINATURA DO INSTRUMENTO CONTRATUAL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 – O adjudicatário firmará com o MUNICÍPIO instrumento contratual conforme modelo do ANEXO I em prazo não superior a 5 dias da data em que for convocado para tanto, prevalecendo sempre os preços estipulados em sua proposta na ocasião em que subscreveu a ata.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15.1.2 – O contratado obriga-se a fornecer o objeto licitado a partir dos 2 dias subsequentes à data em que for convocado a fornecer o objeto ou da assinatura do instrumento contratual.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w:t>
      </w:r>
      <w:r w:rsidRPr="00BA5789">
        <w:rPr>
          <w:rFonts w:ascii="Arial" w:hAnsi="Arial" w:cs="Arial"/>
          <w:sz w:val="24"/>
        </w:rPr>
        <w:lastRenderedPageBreak/>
        <w:t>de aferição da liquidação das despesas, a nota de empenho de despesa, a autorização de compra ou a ordem de execução de serviço, conforme o caso.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15.2 – Para assinar o instrumento contratual o adjudicatário deverá apresentar os documentos de identidade e CPF do seu representante legal, signatário do instrumento contratual.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15.3 – O CONTRATADO não poderá subcontratar, no todo ou em partes, os fornecimentos objetos desta licitação sem prévia e expressa autorização, por escrito, do CONTRATANTE.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16 - DOS PREÇOS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16.1 – Os preços serão aqueles cotados pelo adjudicatário em sua proposta e em seus lances, sendo considerado fixo e irreajustável.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16.2 – Ocorrendo qualquer uma das hipóteses previstas no art. 65, inciso II, “d” da lei federal nº8666/1993, o preço poderá ser revisto desde que a situação seja devidamente comprovada pelo CONTRATADO.</w:t>
      </w:r>
    </w:p>
    <w:p w:rsidR="000E2F59" w:rsidRPr="00BA5789" w:rsidRDefault="000E2F59" w:rsidP="000E2F59">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17 - DOS PAGAMENTOS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17.1 – O preço contratado será pago de acordo com a execução do objeto previsto no ANEXO X, numa proporção direta ao percentual concluído ou fornecido.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eletrônico, mediante crédito em conta corrente de titularidade dos fornecedores e prestadores de serviços devidamente identificados.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17.2.1 – O CONTRATADO deverá abrir nova conta corrente em banco indicado pelo MUNICÍPIO ou informar conta já existente nesse mesmo banco, onde serão efetuados os seus pagamentos.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17.3 – Na eventualidade de o CONTRATADO paralisar a execução do objeto previsto no ANEXO X, por qualquer motivo, também serão sustados os pagamentos ainda não realizados.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18 - DA INDICAÇÃO DE RECURSO PARA AS DESPESAS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18.1 – As despesas com o objeto desta licitação serão suportadas pelas seguintes dotações orçamentárias nº: </w:t>
      </w:r>
    </w:p>
    <w:p w:rsidR="003B7B25" w:rsidRPr="00BA5789" w:rsidRDefault="003B7B25" w:rsidP="003B7B25">
      <w:pPr>
        <w:spacing w:after="0" w:line="240" w:lineRule="auto"/>
        <w:jc w:val="both"/>
        <w:rPr>
          <w:rFonts w:ascii="Arial" w:hAnsi="Arial" w:cs="Arial"/>
          <w:sz w:val="24"/>
        </w:rPr>
      </w:pP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02.04001.12.361.0006.218-339030 - MANUT. TRANSPORTE ESCOLAR DO ENSINO FUNDAMENTAL / 101</w:t>
      </w: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02.04003.12.361.0006.231-339030 - MANUT. TRANSPORTE ESCOLAR ENSINO FUNDAMENTAL - 40  / 119</w:t>
      </w: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lastRenderedPageBreak/>
        <w:t>02.06001.15.451.0010.244-339030 - MANUTENÇÃO DE VIAS URBANAS E ESPAÇOS PÚBLICOS / 100</w:t>
      </w: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02.06001.26.782.0010.245-339030 - MANUTENÇÃO DOS SERVIÇOS DAS ESTRADAS VICINAIS / 100</w:t>
      </w:r>
    </w:p>
    <w:p w:rsidR="00443C07" w:rsidRPr="00BA5789" w:rsidRDefault="00443C07" w:rsidP="00355D8E">
      <w:pPr>
        <w:spacing w:after="0" w:line="240" w:lineRule="auto"/>
        <w:jc w:val="both"/>
        <w:rPr>
          <w:rFonts w:ascii="Arial" w:hAnsi="Arial" w:cs="Arial"/>
          <w:b/>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19 - DAS SANÇÕES ADMINISTRATIVAS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19.1 - Havendo descumprimento total ou parcial, assegurando-se direito de defesa, poderão ser aplicadas ao contratado as seguintes sanções: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19.1.1 - Advertência, para pequenos atrasos na execução do contrato, não podendo estes ser superior a 12 horas.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19.1.3 - Multa rescisória no valor de 1% (um por cento) do valor do contrato, cumulativamente nas hipóteses acima mencionadas.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19.2 – As multas, aplicadas após regular processo administrativo, serão limitadas ao valor do contrato e descontadas da garantia do respectivo pacto, permitindo a ADMINISTRAÇÃO PÚBLICA suspender os pagamentos até a conclusão do processo.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19.3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20 - DAS DISPOSIÇÕES COMPLEMENTARES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20.1 – O MUNICÍPIO poderá suprimir ou acrescer em até 25% (vinte e cinco por cento) o valor inicial do contrato, de acordo com o § 1º do art.65 da lei federal nº8666/1993.</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20.2 – Ao PREGOEIRO, além do recebimento e exame da documentação e das propostas, caberá a decisão sobre dúvidas e omissões, bem como o julgamento da DOCUMENTAÇÃO e PROPOSTA de cada licitante, obedecendo às disposições aqui estabelecidas.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20.4 – Nos termos do art. 49 da lei federal nº8666/1993, esta licitação poderá ser revogada por interesse público ou anulada por ilegalidade, no todo ou em parte, por iniciativa do MUNICÍPIO ou mediante provocação de terceiros.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20.5 – O MUNICÍPIO poderá, ainda, adiar ou prorrogar prazos para recebimento das propostas, bem como aditar os termos do presente Edital, sem que caiba aos licitantes o direito a indenizações ou reembolso.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20.6 – O MUNICÍPIO poderá inabilitar qualquer licitante ou desclassificar suas propostas subordinadamente às condições deste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20.7 – Em caso de rescisão contratual, são reconhecidos e resguardados os direitos do CONTRATANTE estabelecidos no art. 80 da lei federal nº8666/1993.</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20.8 – É único e exclusivo competente para a solução de todo e qualquer litígio decorrente deste procedimento o foro da comarca da sede da administração.</w:t>
      </w:r>
    </w:p>
    <w:p w:rsidR="003B7B25" w:rsidRPr="00BA5789" w:rsidRDefault="003B7B25" w:rsidP="003B7B25">
      <w:pPr>
        <w:spacing w:after="0" w:line="240" w:lineRule="auto"/>
        <w:jc w:val="both"/>
        <w:rPr>
          <w:rFonts w:ascii="Arial" w:hAnsi="Arial" w:cs="Arial"/>
          <w:sz w:val="24"/>
        </w:rPr>
      </w:pP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20.9 – Integram este edital de Pregão Presencial:</w:t>
      </w:r>
    </w:p>
    <w:p w:rsidR="00DD7A6E" w:rsidRPr="00BA5789" w:rsidRDefault="00DD7A6E" w:rsidP="00DD7A6E">
      <w:pPr>
        <w:spacing w:after="0" w:line="240" w:lineRule="auto"/>
        <w:jc w:val="both"/>
        <w:rPr>
          <w:rFonts w:ascii="Arial" w:hAnsi="Arial" w:cs="Arial"/>
          <w:sz w:val="24"/>
        </w:rPr>
      </w:pP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 – Minuta do Contrato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 – Modelo de Proposta de Preços</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III –  Credenciamento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IV – Informações de e-mail(s)</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 – Declaração de Inteiro Teor</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 – Declaração Empregador Pessoa Jurídica</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 – Modelo de Declaração de Inexistência de Fato Impeditivo da Habilitação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VIII – Declaração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IX – Declaração de Microempresa ou Empresa de Pequeno Porte</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X – Termo de Referência</w:t>
      </w:r>
    </w:p>
    <w:p w:rsidR="003B7B25" w:rsidRPr="00BA5789" w:rsidRDefault="003B7B25" w:rsidP="003B7B25">
      <w:pPr>
        <w:spacing w:after="0" w:line="240" w:lineRule="auto"/>
        <w:jc w:val="both"/>
        <w:rPr>
          <w:rFonts w:ascii="Arial" w:hAnsi="Arial" w:cs="Arial"/>
          <w:sz w:val="24"/>
        </w:rPr>
      </w:pPr>
    </w:p>
    <w:p w:rsidR="003B7B25" w:rsidRPr="00BA5789" w:rsidRDefault="009441F5" w:rsidP="003B7B25">
      <w:pPr>
        <w:spacing w:after="0" w:line="240" w:lineRule="auto"/>
        <w:jc w:val="both"/>
        <w:rPr>
          <w:rFonts w:ascii="Arial" w:hAnsi="Arial" w:cs="Arial"/>
          <w:sz w:val="24"/>
        </w:rPr>
      </w:pPr>
      <w:r w:rsidRPr="00BA5789">
        <w:rPr>
          <w:rFonts w:ascii="Arial" w:hAnsi="Arial" w:cs="Arial"/>
          <w:sz w:val="24"/>
        </w:rPr>
        <w:lastRenderedPageBreak/>
        <w:t xml:space="preserve">     Em </w:t>
      </w:r>
      <w:r w:rsidR="008C34C1" w:rsidRPr="00BA5789">
        <w:rPr>
          <w:rFonts w:ascii="Arial" w:hAnsi="Arial" w:cs="Arial"/>
          <w:sz w:val="24"/>
        </w:rPr>
        <w:t>RIO PRETO</w:t>
      </w:r>
      <w:r w:rsidRPr="00BA5789">
        <w:rPr>
          <w:rFonts w:ascii="Arial" w:hAnsi="Arial" w:cs="Arial"/>
          <w:sz w:val="24"/>
        </w:rPr>
        <w:t xml:space="preserve">, </w:t>
      </w:r>
      <w:r w:rsidR="001E128A">
        <w:rPr>
          <w:rFonts w:ascii="Arial" w:hAnsi="Arial" w:cs="Arial"/>
          <w:sz w:val="24"/>
        </w:rPr>
        <w:t>08</w:t>
      </w:r>
      <w:r w:rsidR="003B7B25" w:rsidRPr="00BA5789">
        <w:rPr>
          <w:rFonts w:ascii="Arial" w:hAnsi="Arial" w:cs="Arial"/>
          <w:sz w:val="24"/>
        </w:rPr>
        <w:t xml:space="preserve"> de </w:t>
      </w:r>
      <w:r w:rsidR="001E128A">
        <w:rPr>
          <w:rFonts w:ascii="Arial" w:hAnsi="Arial" w:cs="Arial"/>
          <w:sz w:val="24"/>
        </w:rPr>
        <w:t>fevereiro</w:t>
      </w:r>
      <w:r w:rsidR="003B7B25" w:rsidRPr="00BA5789">
        <w:rPr>
          <w:rFonts w:ascii="Arial" w:hAnsi="Arial" w:cs="Arial"/>
          <w:sz w:val="24"/>
        </w:rPr>
        <w:t xml:space="preserve"> de 20</w:t>
      </w:r>
      <w:r w:rsidR="00117968" w:rsidRPr="00BA5789">
        <w:rPr>
          <w:rFonts w:ascii="Arial" w:hAnsi="Arial" w:cs="Arial"/>
          <w:sz w:val="24"/>
        </w:rPr>
        <w:t>21</w:t>
      </w:r>
    </w:p>
    <w:p w:rsidR="003B7B25" w:rsidRPr="00BA5789" w:rsidRDefault="003B7B25" w:rsidP="003B7B25">
      <w:pPr>
        <w:spacing w:after="0" w:line="240" w:lineRule="auto"/>
        <w:jc w:val="both"/>
        <w:rPr>
          <w:rFonts w:ascii="Arial" w:hAnsi="Arial" w:cs="Arial"/>
          <w:sz w:val="24"/>
        </w:rPr>
      </w:pPr>
    </w:p>
    <w:p w:rsidR="008C34C1" w:rsidRPr="00BA5789" w:rsidRDefault="008C34C1" w:rsidP="008C34C1">
      <w:pPr>
        <w:spacing w:after="0" w:line="240" w:lineRule="auto"/>
        <w:jc w:val="both"/>
        <w:rPr>
          <w:rFonts w:ascii="Arial" w:hAnsi="Arial" w:cs="Arial"/>
          <w:sz w:val="24"/>
        </w:rPr>
      </w:pP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_______________________________________________________</w:t>
      </w: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VIVIANE DE OLIVEIRA SILVA</w:t>
      </w: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PREGOEIRA</w:t>
      </w:r>
    </w:p>
    <w:p w:rsidR="001E128A" w:rsidRPr="001E128A" w:rsidRDefault="001E128A" w:rsidP="001E128A">
      <w:pPr>
        <w:spacing w:after="0" w:line="240" w:lineRule="auto"/>
        <w:jc w:val="center"/>
        <w:rPr>
          <w:rFonts w:ascii="Arial" w:hAnsi="Arial" w:cs="Arial"/>
          <w:sz w:val="24"/>
        </w:rPr>
      </w:pP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_______________________________________________________</w:t>
      </w: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DEBORA LUCIENE DA CRUZ SOUZA</w:t>
      </w: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EQUIPE DE APOIO</w:t>
      </w:r>
    </w:p>
    <w:p w:rsidR="001E128A" w:rsidRPr="001E128A" w:rsidRDefault="001E128A" w:rsidP="001E128A">
      <w:pPr>
        <w:spacing w:after="0" w:line="240" w:lineRule="auto"/>
        <w:jc w:val="center"/>
        <w:rPr>
          <w:rFonts w:ascii="Arial" w:hAnsi="Arial" w:cs="Arial"/>
          <w:sz w:val="24"/>
        </w:rPr>
      </w:pP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_______________________________________________________</w:t>
      </w:r>
    </w:p>
    <w:p w:rsidR="001E128A" w:rsidRPr="001E128A" w:rsidRDefault="001E128A" w:rsidP="001E128A">
      <w:pPr>
        <w:spacing w:after="0" w:line="240" w:lineRule="auto"/>
        <w:jc w:val="center"/>
        <w:rPr>
          <w:rFonts w:ascii="Arial" w:hAnsi="Arial" w:cs="Arial"/>
          <w:sz w:val="24"/>
        </w:rPr>
      </w:pPr>
      <w:r w:rsidRPr="001E128A">
        <w:rPr>
          <w:rFonts w:ascii="Arial" w:hAnsi="Arial" w:cs="Arial"/>
          <w:sz w:val="24"/>
        </w:rPr>
        <w:t>SAMYR DE MELO E LIMA</w:t>
      </w:r>
    </w:p>
    <w:p w:rsidR="001E128A" w:rsidRDefault="001E128A" w:rsidP="001E128A">
      <w:pPr>
        <w:spacing w:after="0" w:line="240" w:lineRule="auto"/>
        <w:jc w:val="center"/>
        <w:rPr>
          <w:rFonts w:ascii="Arial" w:hAnsi="Arial" w:cs="Arial"/>
          <w:sz w:val="24"/>
        </w:rPr>
      </w:pPr>
      <w:r w:rsidRPr="001E128A">
        <w:rPr>
          <w:rFonts w:ascii="Arial" w:hAnsi="Arial" w:cs="Arial"/>
          <w:sz w:val="24"/>
        </w:rPr>
        <w:t>EQUIPE DE APOIO</w:t>
      </w: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1E128A" w:rsidRDefault="001E128A" w:rsidP="001E128A">
      <w:pPr>
        <w:spacing w:after="0" w:line="240" w:lineRule="auto"/>
        <w:jc w:val="center"/>
        <w:rPr>
          <w:rFonts w:ascii="Arial" w:hAnsi="Arial" w:cs="Arial"/>
          <w:sz w:val="24"/>
        </w:rPr>
      </w:pPr>
    </w:p>
    <w:p w:rsidR="003B7B25" w:rsidRPr="00BA5789" w:rsidRDefault="003B7B25" w:rsidP="001E128A">
      <w:pPr>
        <w:spacing w:after="0" w:line="240" w:lineRule="auto"/>
        <w:jc w:val="center"/>
        <w:rPr>
          <w:rFonts w:ascii="Arial" w:hAnsi="Arial" w:cs="Arial"/>
          <w:b/>
          <w:sz w:val="36"/>
        </w:rPr>
      </w:pPr>
      <w:r w:rsidRPr="00BA5789">
        <w:rPr>
          <w:rFonts w:ascii="Arial" w:hAnsi="Arial" w:cs="Arial"/>
          <w:b/>
          <w:sz w:val="36"/>
        </w:rPr>
        <w:lastRenderedPageBreak/>
        <w:t>ANEXO I</w:t>
      </w: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1E128A">
        <w:rPr>
          <w:rFonts w:ascii="Arial" w:hAnsi="Arial" w:cs="Arial"/>
          <w:b/>
          <w:sz w:val="24"/>
        </w:rPr>
        <w:t>004/2021</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MINUTA DO CONTRATO n° _____</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Contratante</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Contratado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Pelo presente instrumento, devidamente autorizado no processo administrativo referente à licitação nº </w:t>
      </w:r>
      <w:r w:rsidR="001E128A">
        <w:rPr>
          <w:rFonts w:ascii="Arial" w:hAnsi="Arial" w:cs="Arial"/>
          <w:sz w:val="24"/>
        </w:rPr>
        <w:t>008/2021</w:t>
      </w:r>
      <w:r w:rsidRPr="00BA5789">
        <w:rPr>
          <w:rFonts w:ascii="Arial" w:hAnsi="Arial" w:cs="Arial"/>
          <w:sz w:val="24"/>
        </w:rPr>
        <w:t>, instaurada sob a modalida</w:t>
      </w:r>
      <w:r w:rsidR="009441F5" w:rsidRPr="00BA5789">
        <w:rPr>
          <w:rFonts w:ascii="Arial" w:hAnsi="Arial" w:cs="Arial"/>
          <w:sz w:val="24"/>
        </w:rPr>
        <w:t xml:space="preserve">de de licitação de Pregão n° </w:t>
      </w:r>
      <w:r w:rsidR="001E128A">
        <w:rPr>
          <w:rFonts w:ascii="Arial" w:hAnsi="Arial" w:cs="Arial"/>
          <w:sz w:val="24"/>
        </w:rPr>
        <w:t>004/2021</w:t>
      </w:r>
      <w:r w:rsidRPr="00BA5789">
        <w:rPr>
          <w:rFonts w:ascii="Arial" w:hAnsi="Arial" w:cs="Arial"/>
          <w:sz w:val="24"/>
        </w:rPr>
        <w:t>, regido pela lei federal nº8666/1993, o CONTRATANTE autoriza o CONTRATADO a fornecer os produtos abaixo relacionados, de acordo com as condições estabelecidas no edital e em sua proposta, documentos estes que integram este contrato como se nele estivessem fielmente transcritos.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Objeto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Constitui objeto do presente CONTRATO o fornecimento pelo CONTRATADO dos produtos abaixo relacionados pelos preços especificados: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Especificação do Material, Obras e/ou Serviços</w:t>
      </w:r>
    </w:p>
    <w:p w:rsidR="003B7B25" w:rsidRPr="00BA5789" w:rsidRDefault="003B7B25" w:rsidP="003B7B25">
      <w:pPr>
        <w:spacing w:after="0" w:line="240" w:lineRule="auto"/>
        <w:jc w:val="center"/>
        <w:rPr>
          <w:rFonts w:ascii="Arial" w:hAnsi="Arial" w:cs="Arial"/>
          <w:b/>
          <w:sz w:val="24"/>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1065"/>
        <w:gridCol w:w="992"/>
        <w:gridCol w:w="1276"/>
        <w:gridCol w:w="850"/>
        <w:gridCol w:w="4040"/>
      </w:tblGrid>
      <w:tr w:rsidR="00BA5789" w:rsidRPr="00BA5789" w:rsidTr="00B6156A">
        <w:tc>
          <w:tcPr>
            <w:tcW w:w="990" w:type="dxa"/>
            <w:shd w:val="clear" w:color="auto" w:fill="auto"/>
          </w:tcPr>
          <w:p w:rsidR="00066CF0" w:rsidRPr="00BA5789" w:rsidRDefault="00066CF0" w:rsidP="00066CF0">
            <w:pPr>
              <w:tabs>
                <w:tab w:val="left" w:pos="6040"/>
              </w:tabs>
              <w:jc w:val="center"/>
              <w:rPr>
                <w:rFonts w:ascii="Arial" w:hAnsi="Arial" w:cs="Arial"/>
                <w:b/>
                <w:sz w:val="20"/>
                <w:szCs w:val="20"/>
              </w:rPr>
            </w:pPr>
            <w:r w:rsidRPr="00BA5789">
              <w:rPr>
                <w:rFonts w:ascii="Arial" w:hAnsi="Arial" w:cs="Arial"/>
                <w:b/>
                <w:sz w:val="20"/>
                <w:szCs w:val="20"/>
              </w:rPr>
              <w:t>N° Item</w:t>
            </w:r>
          </w:p>
        </w:tc>
        <w:tc>
          <w:tcPr>
            <w:tcW w:w="1065" w:type="dxa"/>
            <w:shd w:val="clear" w:color="auto" w:fill="auto"/>
          </w:tcPr>
          <w:p w:rsidR="00066CF0" w:rsidRPr="00BA5789" w:rsidRDefault="00066CF0" w:rsidP="00066CF0">
            <w:pPr>
              <w:tabs>
                <w:tab w:val="left" w:pos="6040"/>
              </w:tabs>
              <w:jc w:val="center"/>
              <w:rPr>
                <w:rFonts w:ascii="Arial" w:hAnsi="Arial" w:cs="Arial"/>
                <w:b/>
                <w:sz w:val="20"/>
                <w:szCs w:val="20"/>
              </w:rPr>
            </w:pPr>
            <w:r w:rsidRPr="00BA5789">
              <w:rPr>
                <w:rFonts w:ascii="Arial" w:hAnsi="Arial" w:cs="Arial"/>
                <w:b/>
                <w:sz w:val="20"/>
                <w:szCs w:val="20"/>
              </w:rPr>
              <w:t>Quant.</w:t>
            </w:r>
          </w:p>
        </w:tc>
        <w:tc>
          <w:tcPr>
            <w:tcW w:w="992" w:type="dxa"/>
            <w:shd w:val="clear" w:color="auto" w:fill="auto"/>
          </w:tcPr>
          <w:p w:rsidR="00066CF0" w:rsidRPr="00BA5789" w:rsidRDefault="00066CF0" w:rsidP="00066CF0">
            <w:pPr>
              <w:tabs>
                <w:tab w:val="left" w:pos="6040"/>
              </w:tabs>
              <w:jc w:val="center"/>
              <w:rPr>
                <w:rFonts w:ascii="Arial" w:hAnsi="Arial" w:cs="Arial"/>
                <w:b/>
                <w:sz w:val="20"/>
                <w:szCs w:val="20"/>
              </w:rPr>
            </w:pPr>
            <w:r w:rsidRPr="00BA5789">
              <w:rPr>
                <w:rFonts w:ascii="Arial" w:hAnsi="Arial" w:cs="Arial"/>
                <w:b/>
                <w:sz w:val="20"/>
                <w:szCs w:val="20"/>
              </w:rPr>
              <w:t>Val. Méd.</w:t>
            </w:r>
          </w:p>
        </w:tc>
        <w:tc>
          <w:tcPr>
            <w:tcW w:w="1276" w:type="dxa"/>
            <w:shd w:val="clear" w:color="auto" w:fill="auto"/>
          </w:tcPr>
          <w:p w:rsidR="00066CF0" w:rsidRPr="00BA5789" w:rsidRDefault="00066CF0" w:rsidP="00066CF0">
            <w:pPr>
              <w:tabs>
                <w:tab w:val="left" w:pos="6040"/>
              </w:tabs>
              <w:jc w:val="center"/>
              <w:rPr>
                <w:rFonts w:ascii="Arial" w:hAnsi="Arial" w:cs="Arial"/>
                <w:b/>
                <w:sz w:val="20"/>
                <w:szCs w:val="20"/>
              </w:rPr>
            </w:pPr>
            <w:r w:rsidRPr="00BA5789">
              <w:rPr>
                <w:rFonts w:ascii="Arial" w:hAnsi="Arial" w:cs="Arial"/>
                <w:b/>
                <w:sz w:val="20"/>
                <w:szCs w:val="20"/>
              </w:rPr>
              <w:t>Val. Tot.</w:t>
            </w:r>
          </w:p>
        </w:tc>
        <w:tc>
          <w:tcPr>
            <w:tcW w:w="850" w:type="dxa"/>
            <w:shd w:val="clear" w:color="auto" w:fill="auto"/>
          </w:tcPr>
          <w:p w:rsidR="00066CF0" w:rsidRPr="00BA5789" w:rsidRDefault="00066CF0" w:rsidP="00066CF0">
            <w:pPr>
              <w:tabs>
                <w:tab w:val="left" w:pos="6040"/>
              </w:tabs>
              <w:jc w:val="center"/>
              <w:rPr>
                <w:rFonts w:ascii="Arial" w:hAnsi="Arial" w:cs="Arial"/>
                <w:b/>
                <w:sz w:val="20"/>
                <w:szCs w:val="20"/>
              </w:rPr>
            </w:pPr>
            <w:r w:rsidRPr="00BA5789">
              <w:rPr>
                <w:rFonts w:ascii="Arial" w:hAnsi="Arial" w:cs="Arial"/>
                <w:b/>
                <w:sz w:val="20"/>
                <w:szCs w:val="20"/>
              </w:rPr>
              <w:t>Und.</w:t>
            </w:r>
          </w:p>
        </w:tc>
        <w:tc>
          <w:tcPr>
            <w:tcW w:w="4040" w:type="dxa"/>
            <w:shd w:val="clear" w:color="auto" w:fill="auto"/>
          </w:tcPr>
          <w:p w:rsidR="00066CF0" w:rsidRPr="00BA5789" w:rsidRDefault="00066CF0" w:rsidP="00066CF0">
            <w:pPr>
              <w:tabs>
                <w:tab w:val="left" w:pos="6040"/>
              </w:tabs>
              <w:jc w:val="center"/>
              <w:rPr>
                <w:rFonts w:ascii="Arial" w:hAnsi="Arial" w:cs="Arial"/>
                <w:b/>
                <w:sz w:val="20"/>
                <w:szCs w:val="20"/>
              </w:rPr>
            </w:pPr>
            <w:r w:rsidRPr="00BA5789">
              <w:rPr>
                <w:rFonts w:ascii="Arial" w:hAnsi="Arial" w:cs="Arial"/>
                <w:b/>
                <w:sz w:val="20"/>
                <w:szCs w:val="20"/>
              </w:rPr>
              <w:t>Especificação</w:t>
            </w:r>
          </w:p>
        </w:tc>
      </w:tr>
      <w:tr w:rsidR="00066CF0" w:rsidRPr="00BA5789" w:rsidTr="00B6156A">
        <w:tc>
          <w:tcPr>
            <w:tcW w:w="990" w:type="dxa"/>
            <w:shd w:val="clear" w:color="auto" w:fill="auto"/>
          </w:tcPr>
          <w:p w:rsidR="00066CF0" w:rsidRPr="00BA5789" w:rsidRDefault="00066CF0" w:rsidP="00066CF0">
            <w:pPr>
              <w:tabs>
                <w:tab w:val="left" w:pos="6040"/>
              </w:tabs>
              <w:jc w:val="center"/>
              <w:rPr>
                <w:rFonts w:ascii="Arial" w:hAnsi="Arial" w:cs="Arial"/>
                <w:sz w:val="20"/>
                <w:szCs w:val="20"/>
              </w:rPr>
            </w:pPr>
          </w:p>
        </w:tc>
        <w:tc>
          <w:tcPr>
            <w:tcW w:w="1065" w:type="dxa"/>
            <w:shd w:val="clear" w:color="auto" w:fill="auto"/>
          </w:tcPr>
          <w:p w:rsidR="00066CF0" w:rsidRPr="00BA5789" w:rsidRDefault="00066CF0" w:rsidP="00066CF0">
            <w:pPr>
              <w:tabs>
                <w:tab w:val="left" w:pos="6040"/>
              </w:tabs>
              <w:jc w:val="center"/>
              <w:rPr>
                <w:rFonts w:ascii="Arial" w:hAnsi="Arial" w:cs="Arial"/>
                <w:sz w:val="20"/>
                <w:szCs w:val="20"/>
              </w:rPr>
            </w:pPr>
          </w:p>
        </w:tc>
        <w:tc>
          <w:tcPr>
            <w:tcW w:w="992" w:type="dxa"/>
            <w:shd w:val="clear" w:color="auto" w:fill="auto"/>
          </w:tcPr>
          <w:p w:rsidR="00066CF0" w:rsidRPr="00BA5789" w:rsidRDefault="00066CF0" w:rsidP="00066CF0">
            <w:pPr>
              <w:tabs>
                <w:tab w:val="left" w:pos="6040"/>
              </w:tabs>
              <w:jc w:val="center"/>
              <w:rPr>
                <w:rFonts w:ascii="Arial" w:hAnsi="Arial" w:cs="Arial"/>
                <w:sz w:val="20"/>
                <w:szCs w:val="20"/>
              </w:rPr>
            </w:pPr>
          </w:p>
        </w:tc>
        <w:tc>
          <w:tcPr>
            <w:tcW w:w="1276" w:type="dxa"/>
            <w:shd w:val="clear" w:color="auto" w:fill="auto"/>
          </w:tcPr>
          <w:p w:rsidR="00066CF0" w:rsidRPr="00BA5789" w:rsidRDefault="00066CF0" w:rsidP="00066CF0">
            <w:pPr>
              <w:tabs>
                <w:tab w:val="left" w:pos="6040"/>
              </w:tabs>
              <w:jc w:val="center"/>
              <w:rPr>
                <w:rFonts w:ascii="Arial" w:hAnsi="Arial" w:cs="Arial"/>
                <w:sz w:val="20"/>
                <w:szCs w:val="20"/>
              </w:rPr>
            </w:pPr>
          </w:p>
        </w:tc>
        <w:tc>
          <w:tcPr>
            <w:tcW w:w="850" w:type="dxa"/>
            <w:shd w:val="clear" w:color="auto" w:fill="auto"/>
          </w:tcPr>
          <w:p w:rsidR="00066CF0" w:rsidRPr="00BA5789" w:rsidRDefault="00066CF0" w:rsidP="00066CF0">
            <w:pPr>
              <w:tabs>
                <w:tab w:val="left" w:pos="6040"/>
              </w:tabs>
              <w:jc w:val="center"/>
              <w:rPr>
                <w:rFonts w:ascii="Arial" w:hAnsi="Arial" w:cs="Arial"/>
                <w:sz w:val="20"/>
                <w:szCs w:val="20"/>
              </w:rPr>
            </w:pPr>
          </w:p>
        </w:tc>
        <w:tc>
          <w:tcPr>
            <w:tcW w:w="4040" w:type="dxa"/>
            <w:shd w:val="clear" w:color="auto" w:fill="auto"/>
          </w:tcPr>
          <w:p w:rsidR="00066CF0" w:rsidRPr="00BA5789" w:rsidRDefault="00066CF0" w:rsidP="00066CF0">
            <w:pPr>
              <w:tabs>
                <w:tab w:val="left" w:pos="6040"/>
              </w:tabs>
              <w:jc w:val="both"/>
              <w:rPr>
                <w:rFonts w:ascii="Arial" w:hAnsi="Arial" w:cs="Arial"/>
                <w:sz w:val="20"/>
                <w:szCs w:val="20"/>
              </w:rPr>
            </w:pPr>
          </w:p>
        </w:tc>
      </w:tr>
    </w:tbl>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Documentos em Anexo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Integram o presente instrumento, como se nele estivessem fielmente transcritos, a proposta da CONTRATADA, bem como o Edital referente à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Valor</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Dá-se ao presente instrumento o valor de R$ _______,____</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Forma de Pagamento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Na eventualidade de o CONTRATADO paralisar a execução do objeto previsto no ANEXO X, por qualquer motivo, também serão sustados os pagamentos ainda não realizados.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Dotação Orçamentária</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As despesas com o objeto desta licitação serão suportadas pelas seguintes dotações orçamentárias nº:  </w:t>
      </w:r>
    </w:p>
    <w:p w:rsidR="003B7B25" w:rsidRPr="00BA5789" w:rsidRDefault="003B7B25" w:rsidP="003B7B25">
      <w:pPr>
        <w:spacing w:after="0" w:line="240" w:lineRule="auto"/>
        <w:jc w:val="both"/>
        <w:rPr>
          <w:rFonts w:ascii="Arial" w:hAnsi="Arial" w:cs="Arial"/>
          <w:sz w:val="24"/>
        </w:rPr>
      </w:pPr>
    </w:p>
    <w:p w:rsidR="00355D8E" w:rsidRPr="00BA5789" w:rsidRDefault="00355D8E" w:rsidP="001E128A">
      <w:pPr>
        <w:spacing w:after="0" w:line="240" w:lineRule="auto"/>
        <w:jc w:val="both"/>
        <w:rPr>
          <w:rFonts w:ascii="Arial" w:hAnsi="Arial" w:cs="Arial"/>
          <w:b/>
          <w:sz w:val="24"/>
        </w:rPr>
      </w:pPr>
      <w:r w:rsidRPr="00BA5789">
        <w:rPr>
          <w:rFonts w:ascii="Arial" w:hAnsi="Arial" w:cs="Arial"/>
          <w:b/>
          <w:sz w:val="24"/>
        </w:rPr>
        <w:t xml:space="preserve"> </w:t>
      </w: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02.04001.12.361.0006.218-339030 - MANUT. TRANSPORTE ESCOLAR DO ENSINO FUNDAMENTAL / 101</w:t>
      </w: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02.04003.12.361.0006.231-339030 - MANUT. TRANSPORTE ESCOLAR ENSINO FUNDAMENTAL - 40  / 119</w:t>
      </w: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02.06001.15.451.0010.244-339030 - MANUTENÇÃO DE VIAS URBANAS E ESPAÇOS PÚBLICOS / 100</w:t>
      </w:r>
    </w:p>
    <w:p w:rsidR="00355D8E" w:rsidRPr="00BA5789" w:rsidRDefault="00355D8E" w:rsidP="00355D8E">
      <w:pPr>
        <w:spacing w:after="0" w:line="240" w:lineRule="auto"/>
        <w:jc w:val="both"/>
        <w:rPr>
          <w:rFonts w:ascii="Arial" w:hAnsi="Arial" w:cs="Arial"/>
          <w:b/>
          <w:sz w:val="24"/>
        </w:rPr>
      </w:pPr>
      <w:r w:rsidRPr="00BA5789">
        <w:rPr>
          <w:rFonts w:ascii="Arial" w:hAnsi="Arial" w:cs="Arial"/>
          <w:b/>
          <w:sz w:val="24"/>
        </w:rPr>
        <w:t>02.06001.26.782.0010.245-339030 - MANUTENÇÃO DOS SERVIÇOS DAS ESTRADAS VICINAIS / 100</w:t>
      </w:r>
    </w:p>
    <w:p w:rsidR="00B17A69" w:rsidRPr="00BA5789" w:rsidRDefault="00B17A69" w:rsidP="00355D8E">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Prazo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prazo para execução do presente instrumento terá início na data de sua assinatura, encerrando-se em ____/____/________  ou quando concluído todo o objeto licitado, a critério do MUNICÍPIO.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CONDIÇÕES GERAIS CONTRATUAIS</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PRIMEIRA - DO OBJETO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contratado deverá obedecer integralmente a esse instrumento. Qualquer alteração somente poderá ser efetuada mediante prévio entendimento, sendo o mesmo consubstanciado em termo aditivo.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SEGUNDO - DO PREÇO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2.1 – O preço é considerado completo não podendo, em qualquer fase da execução deste instrumento, ser exigido seu complemento sob qualquer fundamento.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2.2 – Ocorrendo qualquer uma das hipóteses previstas no art. 65, inciso II, “d” da lei federal nº8666/1993, o preço poderá ser revisto desde que a situação seja devidamente comprovada pelo CONTRATADO.</w:t>
      </w:r>
    </w:p>
    <w:p w:rsidR="000E2F59" w:rsidRPr="00BA5789" w:rsidRDefault="000E2F59"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TERCEIRA - DAS RESPONSABILIDADES DO CONTRATADO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 – Além das responsabilidades previstas nesta cláusula, obriga-se, ainda, o CONTRATADO a:</w:t>
      </w:r>
    </w:p>
    <w:p w:rsidR="00DD7A6E" w:rsidRPr="00BA5789" w:rsidRDefault="00DD7A6E" w:rsidP="003B7B25">
      <w:pPr>
        <w:spacing w:after="0" w:line="240" w:lineRule="auto"/>
        <w:jc w:val="both"/>
        <w:rPr>
          <w:rFonts w:ascii="Arial" w:hAnsi="Arial" w:cs="Arial"/>
          <w:sz w:val="24"/>
        </w:rPr>
      </w:pP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3.2.1 – O abastecimento só poderá ocorrer mediante autorização de abastecimento individual para cada veículo, que será emitido pelo setor responsável, constando sempre a placa do veículo tipo de combustível ,quantidade a ser abastecida e valor.</w:t>
      </w:r>
    </w:p>
    <w:p w:rsidR="00B6156A" w:rsidRPr="00BA5789" w:rsidRDefault="00B6156A" w:rsidP="00493D80">
      <w:pPr>
        <w:spacing w:after="0" w:line="240" w:lineRule="auto"/>
        <w:jc w:val="both"/>
        <w:rPr>
          <w:rFonts w:ascii="Arial" w:hAnsi="Arial" w:cs="Arial"/>
          <w:sz w:val="24"/>
        </w:rPr>
      </w:pP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3.2.2  -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493D80" w:rsidRPr="00BA5789" w:rsidRDefault="00493D80" w:rsidP="00493D80">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2</w:t>
      </w:r>
      <w:r w:rsidRPr="00BA5789">
        <w:rPr>
          <w:rFonts w:ascii="Arial" w:hAnsi="Arial" w:cs="Arial"/>
          <w:sz w:val="24"/>
        </w:rPr>
        <w:t xml:space="preserve"> – Cumprir as normas gerais e regulamentares de medicina e segurança do trabalho nas suas instalações, inclusive o uso por seus empregados dos equipamentos de proteção individual.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3</w:t>
      </w:r>
      <w:r w:rsidRPr="00BA5789">
        <w:rPr>
          <w:rFonts w:ascii="Arial" w:hAnsi="Arial" w:cs="Arial"/>
          <w:sz w:val="24"/>
        </w:rPr>
        <w:t xml:space="preserve"> - Não transferir a terceiros, ou subcontratar, o objeto do presente contrato, no todo ou em parte, sem prévia e expressa autorização do CONTRATANTE.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4</w:t>
      </w:r>
      <w:r w:rsidRPr="00BA5789">
        <w:rPr>
          <w:rFonts w:ascii="Arial" w:hAnsi="Arial" w:cs="Arial"/>
          <w:sz w:val="24"/>
        </w:rPr>
        <w:t xml:space="preserve"> – Comunicar ao CONTRATANTE qualquer alteração que ocorra na sua constituição.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5</w:t>
      </w:r>
      <w:r w:rsidRPr="00BA5789">
        <w:rPr>
          <w:rFonts w:ascii="Arial" w:hAnsi="Arial" w:cs="Arial"/>
          <w:sz w:val="24"/>
        </w:rPr>
        <w:t xml:space="preserve"> – Apresentar, sempre que solicitado, as cópias das guias de recolhimento dos encargos previdenciários, devidamente autenticadas.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6</w:t>
      </w:r>
      <w:r w:rsidRPr="00BA5789">
        <w:rPr>
          <w:rFonts w:ascii="Arial" w:hAnsi="Arial" w:cs="Arial"/>
          <w:sz w:val="24"/>
        </w:rPr>
        <w:t xml:space="preserve"> – Manter, durante toda a execução do objeto, as condições de habilitação exigidas.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3.3 - O descumprimento total ou parcial deste contrato, a execução parcial ou a inexecução do objeto licitado, resguardado o direito de defesa, poderá ensejar a aplicação das seguintes sanções ao CONTRATADO: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3.3.1 - Advertência, para pequenos atrasos na execução do contrato, não podendo estes ser superior a 12 horas.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3.3.3 - Multa rescisória no valor de 5% (cinco por cento) do valor do contrato.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3.4 – As multas, aplicadas após regular processo administrativo, serão limitadas ao valor do contrato e descontadas da garantia do respectivo pacto, permitindo a ADMINISTRAÇÃO PÚBLICA suspender os pagamentos até a conclusão do processo.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3.5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3.6 - O CONTRATADO terá que fazer obrigatoriamente o abastecimento dos veículos da frota municipal exclusivamente no município. Sendo que a CONTRATANTE não irá buscar combustível fora do município em galões ou vasilhames de qualquer natureza.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lastRenderedPageBreak/>
        <w:t>QUARTA - DAS RESPONSABILIDADES DO CONTRATANTE</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Efetuar os pagamentos nos respectivos vencimentos.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 – Atender às condições de sua responsabilidade previstas nos documentos, que, como anexos, integram este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QUINTA - DA FISCALIZAÇÃO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5.1 – O objeto licitado será fiscalizado por servidor ou empresa expressamente designado pelo MUNICÍPIO, que, entre outras atribuições, atestará a realização do objeto em conformidade com o previsto neste instrumento.</w:t>
      </w:r>
    </w:p>
    <w:p w:rsidR="00B6156A" w:rsidRPr="00BA5789" w:rsidRDefault="00B6156A" w:rsidP="003B7B25">
      <w:pPr>
        <w:spacing w:after="0" w:line="240" w:lineRule="auto"/>
        <w:jc w:val="both"/>
        <w:rPr>
          <w:rFonts w:ascii="Arial" w:hAnsi="Arial" w:cs="Arial"/>
          <w:sz w:val="24"/>
        </w:rPr>
      </w:pP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5.1.1 – O abastecimento só poderá ocorrer mediante autorização de abastecimento individual para cada veículo, que será emitido pelo setor responsável, constando sempre a placa do veículo tipo de combustível ,quantidade a ser abastecida e valor.</w:t>
      </w:r>
    </w:p>
    <w:p w:rsidR="00B6156A" w:rsidRPr="00BA5789" w:rsidRDefault="00B6156A" w:rsidP="00493D80">
      <w:pPr>
        <w:spacing w:after="0" w:line="240" w:lineRule="auto"/>
        <w:jc w:val="both"/>
        <w:rPr>
          <w:rFonts w:ascii="Arial" w:hAnsi="Arial" w:cs="Arial"/>
          <w:sz w:val="24"/>
        </w:rPr>
      </w:pP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5.1.2  -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493D80" w:rsidRPr="00BA5789" w:rsidRDefault="00493D80" w:rsidP="00493D80">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 – A FISCALIZAÇÃO fica impedida de atestar a realização do objeto fora das especificações técnicas estabelecidas, sem prejuízo das exigências estabelecidas pelos órgãos oficiais que fiscalizam o segmento.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5.2.1 – O objeto realizado em desacordo com as especificações previstas no item anterior, não impede a ação fiscal posterior e a retenção de pagamentos.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5.4 – Qualquer entendimento entre a FISCALIZAÇÃO e o CONTRATADO será sempre por escrito, não sendo levada em consideração, para nenhum efeito, qualquer alegação fundada em ordens ou declarações verbais.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5.6 – A atuação ou ausência total ou parcial da fiscalização em nada diminui a responsabilidade da CONTRATADA na execução do objeto.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SEXTA - DAS EXONERAÇÕES DE RESPONSABILIDADES</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SÉTIMA - DA RESCISÃO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7.1 – O presente instrumento poderá ser rescindido ocorrendo qualquer uma das hipóteses previstas no art. 78 da Lei 8666/1993.</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A rescisão se fará pelas formas e condições previstas no art. 79 da mesma Lei.</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7.3 – Nos casos de rescisão, são resguardados os direitos do CONTRATANTE estabelecidos no art. 80 da Lei 8666/1993.</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OITAVA - DO FORO</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8.1 – Fica eleito o foro da sede do MUNICÍPIO, com renúncia expressa a qualquer outro, por mais privilegiado que seja, como competente para dirimir quaisquer questões decorrentes da execução deste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NONA - DAS DISPOSIÇÕES FINAIS</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9.2 – Ocorrendo qualquer das hipóteses previstas no art. 65 da Lei 8666/96, ao CONTRATANTE fica reservado o direito de acrescer ou reduzir, mediante </w:t>
      </w:r>
      <w:r w:rsidRPr="00BA5789">
        <w:rPr>
          <w:rFonts w:ascii="Arial" w:hAnsi="Arial" w:cs="Arial"/>
          <w:sz w:val="24"/>
        </w:rPr>
        <w:lastRenderedPageBreak/>
        <w:t>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no art. 57 da Lei nº 8.666/1993.</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por estarem justos e acordados as partes assinam o presente instrumento, digitado e impresso em 3 (três) vias de igual forma e teor, para um só efeito e pata todos os fins de direito, na data adiante mencionada, juntamente com as testemunhas abaixo.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_____________________         ____________________</w:t>
      </w:r>
    </w:p>
    <w:p w:rsidR="003B7B25" w:rsidRPr="00BA5789" w:rsidRDefault="003B7B25" w:rsidP="003B7B25">
      <w:pPr>
        <w:spacing w:after="0" w:line="240" w:lineRule="auto"/>
        <w:rPr>
          <w:rFonts w:ascii="Arial" w:hAnsi="Arial" w:cs="Arial"/>
          <w:sz w:val="24"/>
        </w:rPr>
      </w:pPr>
      <w:r w:rsidRPr="00BA5789">
        <w:rPr>
          <w:rFonts w:ascii="Arial" w:hAnsi="Arial" w:cs="Arial"/>
          <w:sz w:val="24"/>
        </w:rPr>
        <w:t>Contratante                   Contratado</w:t>
      </w:r>
    </w:p>
    <w:p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Testemunha                    Testemunha</w:t>
      </w:r>
    </w:p>
    <w:p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rsidR="000F52C5" w:rsidRPr="00BA5789" w:rsidRDefault="003B7B25" w:rsidP="003B7B25">
      <w:pPr>
        <w:spacing w:after="0" w:line="240" w:lineRule="auto"/>
        <w:jc w:val="center"/>
        <w:rPr>
          <w:rFonts w:ascii="Arial" w:hAnsi="Arial" w:cs="Arial"/>
          <w:sz w:val="24"/>
        </w:rPr>
      </w:pPr>
      <w:r w:rsidRPr="00BA5789">
        <w:rPr>
          <w:rFonts w:ascii="Arial" w:hAnsi="Arial" w:cs="Arial"/>
          <w:sz w:val="24"/>
        </w:rPr>
        <w:br w:type="page"/>
      </w:r>
    </w:p>
    <w:p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lastRenderedPageBreak/>
        <w:t xml:space="preserve">Licitação n° </w:t>
      </w:r>
      <w:r w:rsidR="001E128A">
        <w:rPr>
          <w:rFonts w:ascii="Arial" w:hAnsi="Arial" w:cs="Arial"/>
          <w:b/>
          <w:sz w:val="24"/>
        </w:rPr>
        <w:t>008/2021</w:t>
      </w:r>
    </w:p>
    <w:p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0F52C5" w:rsidRPr="00BA5789" w:rsidRDefault="000F52C5" w:rsidP="000F52C5">
      <w:pPr>
        <w:spacing w:after="0" w:line="240" w:lineRule="auto"/>
        <w:jc w:val="center"/>
        <w:rPr>
          <w:rFonts w:ascii="Arial" w:hAnsi="Arial" w:cs="Arial"/>
          <w:b/>
          <w:sz w:val="24"/>
        </w:rPr>
      </w:pPr>
    </w:p>
    <w:p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t>MINUTA DA ATA DE REGISTRO DE PREÇO n° ____</w:t>
      </w:r>
    </w:p>
    <w:p w:rsidR="000F52C5" w:rsidRPr="00BA5789" w:rsidRDefault="000F52C5" w:rsidP="000F52C5">
      <w:pPr>
        <w:spacing w:after="0" w:line="240" w:lineRule="auto"/>
        <w:jc w:val="center"/>
        <w:rPr>
          <w:rFonts w:ascii="Arial" w:hAnsi="Arial" w:cs="Arial"/>
          <w:b/>
          <w:sz w:val="24"/>
        </w:rPr>
      </w:pPr>
      <w:r w:rsidRPr="00BA5789">
        <w:rPr>
          <w:rFonts w:ascii="Arial" w:hAnsi="Arial" w:cs="Arial"/>
          <w:b/>
          <w:sz w:val="24"/>
        </w:rPr>
        <w:t>Validade ______/______/______ a ______/______/______</w:t>
      </w:r>
    </w:p>
    <w:p w:rsidR="000F52C5" w:rsidRPr="00BA5789" w:rsidRDefault="000F52C5" w:rsidP="000F52C5">
      <w:pPr>
        <w:spacing w:after="0" w:line="240" w:lineRule="auto"/>
        <w:jc w:val="center"/>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O Município de RIO PRETO, neste ato representado pelo Sr(a). INÁCIO DE LOYOLA MACHADO FERREIRA, doravante denominado PROMITENTE COMPRADOR, com interveniência do Sr(a). ___________________________, e a empresa ____________________________, estabelecida na rua ______________________, n° ____, devidamente cadastrada no CNPJ nº ________, pelo seu representante infra-assinado, doravante denominada PROMITENTE FORNECEDORA , nos termos do artigo 15 da Lei Federal nº 8.666/93, Lei Federal nº 10.520/02, Decreto Federal nº 3.555/00 e das demais normas legais aplicáveis e, considerando o resultado Processo Licitatório nº </w:t>
      </w:r>
      <w:r w:rsidR="001E128A">
        <w:rPr>
          <w:rFonts w:ascii="Arial" w:hAnsi="Arial" w:cs="Arial"/>
          <w:sz w:val="24"/>
        </w:rPr>
        <w:t>008/2021</w:t>
      </w:r>
      <w:r w:rsidRPr="00BA5789">
        <w:rPr>
          <w:rFonts w:ascii="Arial" w:hAnsi="Arial" w:cs="Arial"/>
          <w:sz w:val="24"/>
        </w:rPr>
        <w:t xml:space="preserve">, Pregão Presencial n° </w:t>
      </w:r>
      <w:r w:rsidR="001E128A">
        <w:rPr>
          <w:rFonts w:ascii="Arial" w:hAnsi="Arial" w:cs="Arial"/>
          <w:sz w:val="24"/>
        </w:rPr>
        <w:t>004/2021</w:t>
      </w:r>
      <w:r w:rsidRPr="00BA5789">
        <w:rPr>
          <w:rFonts w:ascii="Arial" w:hAnsi="Arial" w:cs="Arial"/>
          <w:sz w:val="24"/>
        </w:rPr>
        <w:t xml:space="preserve"> para REGISTRO DE PREÇOS, firmam a presente Ata de Registro de Preços, obedecidas as disposições da Lei Federal nº 8.666/93, suas alterações posteriores e as condições seguintes: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PRIMEIRA - DO OBJETO</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1.1 - Através da presente ata ficam registrados os seguintes preços, abaixo especificados:</w:t>
      </w:r>
    </w:p>
    <w:p w:rsidR="000F52C5" w:rsidRPr="00BA5789" w:rsidRDefault="000F52C5" w:rsidP="000F52C5">
      <w:pPr>
        <w:spacing w:after="0" w:line="240" w:lineRule="auto"/>
        <w:jc w:val="both"/>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
        <w:gridCol w:w="1041"/>
        <w:gridCol w:w="1586"/>
        <w:gridCol w:w="830"/>
        <w:gridCol w:w="1352"/>
        <w:gridCol w:w="1563"/>
        <w:gridCol w:w="1285"/>
      </w:tblGrid>
      <w:tr w:rsidR="00BA5789" w:rsidRPr="00BA5789" w:rsidTr="000F52C5">
        <w:tc>
          <w:tcPr>
            <w:tcW w:w="943"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N° Item</w:t>
            </w:r>
          </w:p>
        </w:tc>
        <w:tc>
          <w:tcPr>
            <w:tcW w:w="1041"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Unidade</w:t>
            </w:r>
          </w:p>
        </w:tc>
        <w:tc>
          <w:tcPr>
            <w:tcW w:w="1586"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Especificação</w:t>
            </w:r>
          </w:p>
        </w:tc>
        <w:tc>
          <w:tcPr>
            <w:tcW w:w="830"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Marca</w:t>
            </w:r>
          </w:p>
        </w:tc>
        <w:tc>
          <w:tcPr>
            <w:tcW w:w="1352"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Quantidade</w:t>
            </w:r>
          </w:p>
        </w:tc>
        <w:tc>
          <w:tcPr>
            <w:tcW w:w="1563"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Valor Unitário</w:t>
            </w:r>
          </w:p>
        </w:tc>
        <w:tc>
          <w:tcPr>
            <w:tcW w:w="1285"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Valor Total</w:t>
            </w:r>
          </w:p>
        </w:tc>
      </w:tr>
      <w:tr w:rsidR="00BA5789" w:rsidRPr="00BA5789" w:rsidTr="000F52C5">
        <w:tc>
          <w:tcPr>
            <w:tcW w:w="943"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1</w:t>
            </w:r>
          </w:p>
        </w:tc>
        <w:tc>
          <w:tcPr>
            <w:tcW w:w="1041" w:type="dxa"/>
          </w:tcPr>
          <w:p w:rsidR="000F52C5" w:rsidRPr="00BA5789" w:rsidRDefault="000F52C5" w:rsidP="00117968">
            <w:pPr>
              <w:spacing w:after="0" w:line="240" w:lineRule="auto"/>
              <w:jc w:val="center"/>
              <w:rPr>
                <w:rFonts w:ascii="Arial" w:hAnsi="Arial" w:cs="Arial"/>
                <w:b/>
                <w:sz w:val="24"/>
              </w:rPr>
            </w:pPr>
          </w:p>
        </w:tc>
        <w:tc>
          <w:tcPr>
            <w:tcW w:w="1586" w:type="dxa"/>
          </w:tcPr>
          <w:p w:rsidR="000F52C5" w:rsidRPr="00BA5789" w:rsidRDefault="000F52C5" w:rsidP="00117968">
            <w:pPr>
              <w:spacing w:after="0" w:line="240" w:lineRule="auto"/>
              <w:jc w:val="center"/>
              <w:rPr>
                <w:rFonts w:ascii="Arial" w:hAnsi="Arial" w:cs="Arial"/>
                <w:b/>
                <w:sz w:val="24"/>
              </w:rPr>
            </w:pPr>
          </w:p>
        </w:tc>
        <w:tc>
          <w:tcPr>
            <w:tcW w:w="830" w:type="dxa"/>
          </w:tcPr>
          <w:p w:rsidR="000F52C5" w:rsidRPr="00BA5789" w:rsidRDefault="000F52C5" w:rsidP="00117968">
            <w:pPr>
              <w:spacing w:after="0" w:line="240" w:lineRule="auto"/>
              <w:jc w:val="center"/>
              <w:rPr>
                <w:rFonts w:ascii="Arial" w:hAnsi="Arial" w:cs="Arial"/>
                <w:b/>
                <w:sz w:val="24"/>
              </w:rPr>
            </w:pPr>
          </w:p>
        </w:tc>
        <w:tc>
          <w:tcPr>
            <w:tcW w:w="1352" w:type="dxa"/>
          </w:tcPr>
          <w:p w:rsidR="000F52C5" w:rsidRPr="00BA5789" w:rsidRDefault="000F52C5" w:rsidP="00117968">
            <w:pPr>
              <w:spacing w:after="0" w:line="240" w:lineRule="auto"/>
              <w:jc w:val="center"/>
              <w:rPr>
                <w:rFonts w:ascii="Arial" w:hAnsi="Arial" w:cs="Arial"/>
                <w:b/>
                <w:sz w:val="24"/>
              </w:rPr>
            </w:pPr>
          </w:p>
        </w:tc>
        <w:tc>
          <w:tcPr>
            <w:tcW w:w="1563" w:type="dxa"/>
          </w:tcPr>
          <w:p w:rsidR="000F52C5" w:rsidRPr="00BA5789" w:rsidRDefault="000F52C5" w:rsidP="00117968">
            <w:pPr>
              <w:spacing w:after="0" w:line="240" w:lineRule="auto"/>
              <w:jc w:val="center"/>
              <w:rPr>
                <w:rFonts w:ascii="Arial" w:hAnsi="Arial" w:cs="Arial"/>
                <w:b/>
                <w:sz w:val="24"/>
              </w:rPr>
            </w:pPr>
          </w:p>
        </w:tc>
        <w:tc>
          <w:tcPr>
            <w:tcW w:w="1285" w:type="dxa"/>
          </w:tcPr>
          <w:p w:rsidR="000F52C5" w:rsidRPr="00BA5789" w:rsidRDefault="000F52C5" w:rsidP="00117968">
            <w:pPr>
              <w:spacing w:after="0" w:line="240" w:lineRule="auto"/>
              <w:jc w:val="center"/>
              <w:rPr>
                <w:rFonts w:ascii="Arial" w:hAnsi="Arial" w:cs="Arial"/>
                <w:b/>
                <w:sz w:val="24"/>
              </w:rPr>
            </w:pPr>
          </w:p>
        </w:tc>
      </w:tr>
      <w:tr w:rsidR="00BA5789" w:rsidRPr="00BA5789" w:rsidTr="000F52C5">
        <w:tc>
          <w:tcPr>
            <w:tcW w:w="943"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2</w:t>
            </w:r>
          </w:p>
        </w:tc>
        <w:tc>
          <w:tcPr>
            <w:tcW w:w="1041" w:type="dxa"/>
          </w:tcPr>
          <w:p w:rsidR="000F52C5" w:rsidRPr="00BA5789" w:rsidRDefault="000F52C5" w:rsidP="00117968">
            <w:pPr>
              <w:spacing w:after="0" w:line="240" w:lineRule="auto"/>
              <w:jc w:val="center"/>
              <w:rPr>
                <w:rFonts w:ascii="Arial" w:hAnsi="Arial" w:cs="Arial"/>
                <w:b/>
                <w:sz w:val="24"/>
              </w:rPr>
            </w:pPr>
          </w:p>
        </w:tc>
        <w:tc>
          <w:tcPr>
            <w:tcW w:w="1586" w:type="dxa"/>
          </w:tcPr>
          <w:p w:rsidR="000F52C5" w:rsidRPr="00BA5789" w:rsidRDefault="000F52C5" w:rsidP="00117968">
            <w:pPr>
              <w:spacing w:after="0" w:line="240" w:lineRule="auto"/>
              <w:jc w:val="center"/>
              <w:rPr>
                <w:rFonts w:ascii="Arial" w:hAnsi="Arial" w:cs="Arial"/>
                <w:b/>
                <w:sz w:val="24"/>
              </w:rPr>
            </w:pPr>
          </w:p>
        </w:tc>
        <w:tc>
          <w:tcPr>
            <w:tcW w:w="830" w:type="dxa"/>
          </w:tcPr>
          <w:p w:rsidR="000F52C5" w:rsidRPr="00BA5789" w:rsidRDefault="000F52C5" w:rsidP="00117968">
            <w:pPr>
              <w:spacing w:after="0" w:line="240" w:lineRule="auto"/>
              <w:jc w:val="center"/>
              <w:rPr>
                <w:rFonts w:ascii="Arial" w:hAnsi="Arial" w:cs="Arial"/>
                <w:b/>
                <w:sz w:val="24"/>
              </w:rPr>
            </w:pPr>
          </w:p>
        </w:tc>
        <w:tc>
          <w:tcPr>
            <w:tcW w:w="1352" w:type="dxa"/>
          </w:tcPr>
          <w:p w:rsidR="000F52C5" w:rsidRPr="00BA5789" w:rsidRDefault="000F52C5" w:rsidP="00117968">
            <w:pPr>
              <w:spacing w:after="0" w:line="240" w:lineRule="auto"/>
              <w:jc w:val="center"/>
              <w:rPr>
                <w:rFonts w:ascii="Arial" w:hAnsi="Arial" w:cs="Arial"/>
                <w:b/>
                <w:sz w:val="24"/>
              </w:rPr>
            </w:pPr>
          </w:p>
        </w:tc>
        <w:tc>
          <w:tcPr>
            <w:tcW w:w="1563" w:type="dxa"/>
          </w:tcPr>
          <w:p w:rsidR="000F52C5" w:rsidRPr="00BA5789" w:rsidRDefault="000F52C5" w:rsidP="00117968">
            <w:pPr>
              <w:spacing w:after="0" w:line="240" w:lineRule="auto"/>
              <w:jc w:val="center"/>
              <w:rPr>
                <w:rFonts w:ascii="Arial" w:hAnsi="Arial" w:cs="Arial"/>
                <w:b/>
                <w:sz w:val="24"/>
              </w:rPr>
            </w:pPr>
          </w:p>
        </w:tc>
        <w:tc>
          <w:tcPr>
            <w:tcW w:w="1285" w:type="dxa"/>
          </w:tcPr>
          <w:p w:rsidR="000F52C5" w:rsidRPr="00BA5789" w:rsidRDefault="000F52C5" w:rsidP="00117968">
            <w:pPr>
              <w:spacing w:after="0" w:line="240" w:lineRule="auto"/>
              <w:jc w:val="center"/>
              <w:rPr>
                <w:rFonts w:ascii="Arial" w:hAnsi="Arial" w:cs="Arial"/>
                <w:b/>
                <w:sz w:val="24"/>
              </w:rPr>
            </w:pPr>
          </w:p>
        </w:tc>
      </w:tr>
      <w:tr w:rsidR="00443C07" w:rsidRPr="00BA5789" w:rsidTr="000F52C5">
        <w:tc>
          <w:tcPr>
            <w:tcW w:w="943" w:type="dxa"/>
          </w:tcPr>
          <w:p w:rsidR="000F52C5" w:rsidRPr="00BA5789" w:rsidRDefault="000F52C5" w:rsidP="00117968">
            <w:pPr>
              <w:spacing w:after="0" w:line="240" w:lineRule="auto"/>
              <w:jc w:val="center"/>
              <w:rPr>
                <w:rFonts w:ascii="Arial" w:hAnsi="Arial" w:cs="Arial"/>
                <w:b/>
                <w:sz w:val="20"/>
              </w:rPr>
            </w:pPr>
            <w:r w:rsidRPr="00BA5789">
              <w:rPr>
                <w:rFonts w:ascii="Arial" w:hAnsi="Arial" w:cs="Arial"/>
                <w:b/>
                <w:sz w:val="20"/>
              </w:rPr>
              <w:t>3</w:t>
            </w:r>
          </w:p>
        </w:tc>
        <w:tc>
          <w:tcPr>
            <w:tcW w:w="1041" w:type="dxa"/>
          </w:tcPr>
          <w:p w:rsidR="000F52C5" w:rsidRPr="00BA5789" w:rsidRDefault="000F52C5" w:rsidP="00117968">
            <w:pPr>
              <w:spacing w:after="0" w:line="240" w:lineRule="auto"/>
              <w:jc w:val="center"/>
              <w:rPr>
                <w:rFonts w:ascii="Arial" w:hAnsi="Arial" w:cs="Arial"/>
                <w:b/>
                <w:sz w:val="24"/>
              </w:rPr>
            </w:pPr>
          </w:p>
        </w:tc>
        <w:tc>
          <w:tcPr>
            <w:tcW w:w="1586" w:type="dxa"/>
          </w:tcPr>
          <w:p w:rsidR="000F52C5" w:rsidRPr="00BA5789" w:rsidRDefault="000F52C5" w:rsidP="00117968">
            <w:pPr>
              <w:spacing w:after="0" w:line="240" w:lineRule="auto"/>
              <w:jc w:val="center"/>
              <w:rPr>
                <w:rFonts w:ascii="Arial" w:hAnsi="Arial" w:cs="Arial"/>
                <w:b/>
                <w:sz w:val="24"/>
              </w:rPr>
            </w:pPr>
          </w:p>
        </w:tc>
        <w:tc>
          <w:tcPr>
            <w:tcW w:w="830" w:type="dxa"/>
          </w:tcPr>
          <w:p w:rsidR="000F52C5" w:rsidRPr="00BA5789" w:rsidRDefault="000F52C5" w:rsidP="00117968">
            <w:pPr>
              <w:spacing w:after="0" w:line="240" w:lineRule="auto"/>
              <w:jc w:val="center"/>
              <w:rPr>
                <w:rFonts w:ascii="Arial" w:hAnsi="Arial" w:cs="Arial"/>
                <w:b/>
                <w:sz w:val="24"/>
              </w:rPr>
            </w:pPr>
          </w:p>
        </w:tc>
        <w:tc>
          <w:tcPr>
            <w:tcW w:w="1352" w:type="dxa"/>
          </w:tcPr>
          <w:p w:rsidR="000F52C5" w:rsidRPr="00BA5789" w:rsidRDefault="000F52C5" w:rsidP="00117968">
            <w:pPr>
              <w:spacing w:after="0" w:line="240" w:lineRule="auto"/>
              <w:jc w:val="center"/>
              <w:rPr>
                <w:rFonts w:ascii="Arial" w:hAnsi="Arial" w:cs="Arial"/>
                <w:b/>
                <w:sz w:val="24"/>
              </w:rPr>
            </w:pPr>
          </w:p>
        </w:tc>
        <w:tc>
          <w:tcPr>
            <w:tcW w:w="1563" w:type="dxa"/>
          </w:tcPr>
          <w:p w:rsidR="000F52C5" w:rsidRPr="00BA5789" w:rsidRDefault="000F52C5" w:rsidP="00117968">
            <w:pPr>
              <w:spacing w:after="0" w:line="240" w:lineRule="auto"/>
              <w:jc w:val="center"/>
              <w:rPr>
                <w:rFonts w:ascii="Arial" w:hAnsi="Arial" w:cs="Arial"/>
                <w:b/>
                <w:sz w:val="24"/>
              </w:rPr>
            </w:pPr>
          </w:p>
        </w:tc>
        <w:tc>
          <w:tcPr>
            <w:tcW w:w="1285" w:type="dxa"/>
          </w:tcPr>
          <w:p w:rsidR="000F52C5" w:rsidRPr="00BA5789" w:rsidRDefault="000F52C5" w:rsidP="00117968">
            <w:pPr>
              <w:spacing w:after="0" w:line="240" w:lineRule="auto"/>
              <w:jc w:val="center"/>
              <w:rPr>
                <w:rFonts w:ascii="Arial" w:hAnsi="Arial" w:cs="Arial"/>
                <w:b/>
                <w:sz w:val="24"/>
              </w:rPr>
            </w:pPr>
          </w:p>
        </w:tc>
      </w:tr>
    </w:tbl>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1.2 - A PROMITENTE FORNECEDORA detentora da Ata de Registro, quando da solicitação pela Secretaria, deverá atender às seguintes exigências:</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1.2.1 - Entregar os produtos no endereço especificado pela Ordem de Compra</w:t>
      </w:r>
      <w:r w:rsidR="003F529D" w:rsidRPr="00BA5789">
        <w:rPr>
          <w:rFonts w:ascii="Arial" w:hAnsi="Arial" w:cs="Arial"/>
          <w:sz w:val="24"/>
        </w:rPr>
        <w:t xml:space="preserve"> se está</w:t>
      </w:r>
      <w:r w:rsidRPr="00BA5789">
        <w:rPr>
          <w:rFonts w:ascii="Arial" w:hAnsi="Arial" w:cs="Arial"/>
          <w:sz w:val="24"/>
        </w:rPr>
        <w:t xml:space="preserve"> for apresentada, ou no endereço do PROMITENTE COMPRADOR.</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SEGUNDA - DA VALIDADE DO REGISTRO DE PREÇOS</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2.1 - A presente ATA terá a validade de 12 meses, contados a partir da data de assinatura.</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2.2 - 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2.3 - Em cada aquisição decorrente desta ATA serão observadas, quanto ao preço, às cláusulas e condições constantes do edital do </w:t>
      </w:r>
      <w:r w:rsidR="00117968" w:rsidRPr="00BA5789">
        <w:rPr>
          <w:rFonts w:ascii="Arial" w:hAnsi="Arial" w:cs="Arial"/>
          <w:sz w:val="24"/>
        </w:rPr>
        <w:t>Processo</w:t>
      </w:r>
      <w:r w:rsidRPr="00BA5789">
        <w:rPr>
          <w:rFonts w:ascii="Arial" w:hAnsi="Arial" w:cs="Arial"/>
          <w:sz w:val="24"/>
        </w:rPr>
        <w:t xml:space="preserve"> n° </w:t>
      </w:r>
      <w:r w:rsidR="001E128A">
        <w:rPr>
          <w:rFonts w:ascii="Arial" w:hAnsi="Arial" w:cs="Arial"/>
          <w:sz w:val="24"/>
        </w:rPr>
        <w:t>008/2021</w:t>
      </w:r>
      <w:r w:rsidRPr="00BA5789">
        <w:rPr>
          <w:rFonts w:ascii="Arial" w:hAnsi="Arial" w:cs="Arial"/>
          <w:sz w:val="24"/>
        </w:rPr>
        <w:t>, Edital</w:t>
      </w:r>
      <w:r w:rsidR="00117968" w:rsidRPr="00BA5789">
        <w:rPr>
          <w:rFonts w:ascii="Arial" w:hAnsi="Arial" w:cs="Arial"/>
          <w:sz w:val="24"/>
        </w:rPr>
        <w:t xml:space="preserve"> Pregão</w:t>
      </w:r>
      <w:r w:rsidRPr="00BA5789">
        <w:rPr>
          <w:rFonts w:ascii="Arial" w:hAnsi="Arial" w:cs="Arial"/>
          <w:sz w:val="24"/>
        </w:rPr>
        <w:t xml:space="preserve"> n° </w:t>
      </w:r>
      <w:r w:rsidR="001E128A">
        <w:rPr>
          <w:rFonts w:ascii="Arial" w:hAnsi="Arial" w:cs="Arial"/>
          <w:sz w:val="24"/>
        </w:rPr>
        <w:t>004/2021</w:t>
      </w:r>
      <w:r w:rsidRPr="00BA5789">
        <w:rPr>
          <w:rFonts w:ascii="Arial" w:hAnsi="Arial" w:cs="Arial"/>
          <w:sz w:val="24"/>
        </w:rPr>
        <w:t xml:space="preserve">, que a precedeu e integra o presente instrumento de compromisso, independente de transcrição, por ser de pleno conhecimento das partes.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TERCEIRA - DO PAGAMENTO</w:t>
      </w:r>
    </w:p>
    <w:p w:rsidR="000F52C5" w:rsidRPr="00BA5789" w:rsidRDefault="000F52C5" w:rsidP="000F52C5">
      <w:pPr>
        <w:spacing w:after="0" w:line="240" w:lineRule="auto"/>
        <w:rPr>
          <w:rFonts w:ascii="Arial" w:hAnsi="Arial" w:cs="Arial"/>
          <w:b/>
          <w:sz w:val="24"/>
        </w:rPr>
      </w:pPr>
    </w:p>
    <w:p w:rsidR="000F52C5" w:rsidRPr="00BA5789" w:rsidRDefault="000F52C5" w:rsidP="001E128A">
      <w:pPr>
        <w:spacing w:after="0" w:line="240" w:lineRule="auto"/>
        <w:jc w:val="both"/>
        <w:rPr>
          <w:rFonts w:ascii="Arial" w:hAnsi="Arial" w:cs="Arial"/>
          <w:sz w:val="24"/>
        </w:rPr>
      </w:pPr>
      <w:r w:rsidRPr="00BA5789">
        <w:rPr>
          <w:rFonts w:ascii="Arial" w:hAnsi="Arial" w:cs="Arial"/>
          <w:sz w:val="24"/>
        </w:rPr>
        <w:t>3.1 - Os pagamentos serão efetuados em até 30 (trinta) dias contados da data da liberação da nota fiscal pelo setor competente</w:t>
      </w:r>
      <w:r w:rsidR="001E128A">
        <w:rPr>
          <w:rFonts w:ascii="Arial" w:hAnsi="Arial" w:cs="Arial"/>
          <w:sz w:val="24"/>
        </w:rPr>
        <w:t>.</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3.2 - A nota fiscal somente será liberada quando o cumprimento do empenho estiver em total conformidade com as especificações exigidas pela PROMITENTE FORNECEDORA.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3.3 - Na eventualidade de aplicação de multas, estas deverão ser liquidadas simultaneamente com parcela vinculada ao evento cujo descumprimento der origem à aplicação da penalidade.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3.4 - As notas fiscais deverão ser emitidas em conformidade com as normas vigentes da Receita Federal do Brasil.</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3.4.1 - Juntamente com a nota fiscal, a contratada deverá apresentar o certificado de regularidade do FGTS e CND Federal.</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3.5 - O CNPJ da PROMITENTE FORNECEDORA constante da nota fiscal e fatura deverá ser o mesmo da documentação apresentada no procedimento licitatório.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QUARTA - DA ENTREGA E DO PRAZO</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4.1 - O prazo de entrega será de, no máximo, 3 (três) dias úteis, a partir do recebimento da nota de empenho.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4.1.1 - A PROMITENTE FORNECEDORA deverá constar na nota fiscal a data e hora em que a entrega dos produtos foi feita, além da identificação de quem procedeu ao recebimento dos produtos.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4.3 - Caso o objeto não esteja de acordo com as especificações exigidas, a Comissão de Recebimento não o aceitará e lavrará termo circunstanciado do fato, que deverá ser encaminhado à autoridade superior, sob pena de responsabilidade.</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4.4 - Na hipótese da não aceitação do objeto, o mesmo deverá ser retirado pela PROMITENTE FORNECEDORA no prazo de 01 (um) dia útil contados da notificação da não aceitação, para reposição no prazo máximo de 02 (dois) dias úteis</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443C07" w:rsidRPr="00BA5789" w:rsidRDefault="00443C07" w:rsidP="000F52C5">
      <w:pPr>
        <w:spacing w:after="0" w:line="240" w:lineRule="auto"/>
        <w:jc w:val="both"/>
        <w:rPr>
          <w:rFonts w:ascii="Arial" w:hAnsi="Arial" w:cs="Arial"/>
          <w:sz w:val="24"/>
        </w:rPr>
      </w:pPr>
    </w:p>
    <w:p w:rsidR="00443C07" w:rsidRPr="00BA5789" w:rsidRDefault="00443C07" w:rsidP="00443C07">
      <w:pPr>
        <w:spacing w:after="0" w:line="240" w:lineRule="auto"/>
        <w:jc w:val="both"/>
        <w:rPr>
          <w:rFonts w:ascii="Arial" w:hAnsi="Arial" w:cs="Arial"/>
          <w:sz w:val="24"/>
        </w:rPr>
      </w:pPr>
      <w:r w:rsidRPr="00BA5789">
        <w:rPr>
          <w:rFonts w:ascii="Arial" w:hAnsi="Arial" w:cs="Arial"/>
          <w:sz w:val="24"/>
        </w:rPr>
        <w:t>4.7 - O abastecimento dos veículos será realizado na sede da licitante ,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QUINTA - DAS OBRIGAÇÕES</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5.1 - Do PROMITENTE COMPRADOR:</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5.1.1 - Atestar nas notas fiscais e/ou faturas a efetiva entrega do objeto desta licitação;</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5.1.2 - Aplicar à PROMITENTE FORNECEDORA, penalidades, quando for o caso;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5.1.3 - Prestar à PROMITENTE FORNECEDORA toda e qualquer informação, por esta solicitada, necessária à perfeita execução do contrato;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5.1.4 - Efetuar o pagamento à PROMITENTE FORNECEDORA no prazo avençado, após a entrega da nota fiscal no setor competente;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5.1.5 - Notificar, por escrito, à PROMITENTE FORNECEDORA da aplicação de qualquer sanção.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5.2 - Da PROMITENTE FORNECEDORA: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5.2.1 - Fornecer o objeto desta licitação nas especificações contidas neste edital;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5.2.2 - Pagar todos os tributos que incidam ou venham a incidir, direta ou indiretamente, sobre os produtos vendidos;</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5.2.3 - Manter, durante a execução do contrato, as mesmas condições de habilitação;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5.2.4 - Aceitar, nas mesmas condições contratuais, os acréscimos ou supressões que se fizerem necessários no quantitativo do objeto desta licitação, até o limite de 25% (vinte e cinco por cento) do valor contratado;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5.2.5 - Fornecer o objeto licitado, no preço, prazo e forma estipulada na proposta;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5.2.6 - Fornecer o objeto de boa qualidade, dentro dos padrões exigidos neste edital.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SEXTA - DAS CONDIÇÕES DE FORNECIMENTO</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6.1 - Os contratos de aquisição decorrentes da presente Ata de Registro de Preços serão formalizados pela retirada da nota de empenho pela PROMITENTE FORNECEDORA.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6.2 - A PROMITENTE FORNECEDORA será obrigada a atender todos os pedidos efetuados durante a vigência desta Ata, mesmo que a entrega deles decorrentes estiver prevista para data posterior à do seu vencimento.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6.3 - Toda aquisição deverá ser efetuada mediante solicitação da unidade requisitante, a qual deverá ser feita através de nota de empenho.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6.4 - A PROMITENTE FORNECEDORA, quando do recebimento da nota de empenho, deverá colocar, na cópia que necessariamente a acompanhar, a data e hora em que a tiver recebido, além da identificação de quem procedeu ao recebimento.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6.5 - A cópia da nota de empenho, referida no item anterior, deverá ser devolvida, a fim de ser anexada ao processo de administração da ata.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SÉTIMA - DA FISCALIZAÇÃO</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7.1 - 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a) advertência;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b) multa de 1% (um por cento) do valor da nota de empenho, por dia de atraso injustificado na execução da mesma.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c) multa de 5% (cinco por cento) sobre o valor da nota de empenho, pela recusa injustificada da PROMITENTE FORNECEDORA em executá-la;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d) suspensão temporária de participação em licitações e impedimento de contratar com o (nome da entidade contratante), no prazo de até 05 (cinco) anos;</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7.2 - Os valores das multas aplicadas previstas nos subitens acima poderão ser descontados dos pagamentos devidos pela Administração.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7.3 - Da aplicação das penas definidas nas alíneas "a", "d" e "e" do item 7.1, caberá recurso no prazo de 05 (cinco) dias úteis, contados da intimação, o qual deverá ser apresentado no mesmo local.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OITAVA - DO REAJUSTAMENTO DE PREÇOS</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do(a) Pregão Presencial n° </w:t>
      </w:r>
      <w:r w:rsidR="001E128A">
        <w:rPr>
          <w:rFonts w:ascii="Arial" w:hAnsi="Arial" w:cs="Arial"/>
          <w:sz w:val="24"/>
        </w:rPr>
        <w:t>004/2021</w:t>
      </w:r>
      <w:r w:rsidRPr="00BA5789">
        <w:rPr>
          <w:rFonts w:ascii="Arial" w:hAnsi="Arial" w:cs="Arial"/>
          <w:sz w:val="24"/>
        </w:rPr>
        <w:t>, o qual integra a presente Ata de Registro de Preços.</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NONA - DO CANCELAMENTO DA ATA DE REGISTRO DE PREÇOS</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9.1 - A presente Ata de Registro de Preços poderá ser cancelada, de pleno direito pelo pela administração, quando: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9.1.1 - a PROMITENTE FORNECEDORA não cumprir as obrigações constantes desta Ata;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9.1.2 - a PROMITENTE FORNECEDORA não retirar qualquer nota de empenho, no prazo estabelecido e a Administração não aceitar sua justificativa;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9.1.3 - a PROMITENTE FORNECEDORA der causa à rescisão administrativa de contrato decorrente de registro de preços, a critério da Administração, observada a legislação em vigor;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9.1.4 - em qualquer das hipóteses de inexecução total ou parcial de contrato decorrente de registro de preços, se assim for decidido pela Administração, com observância das disposições legais;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9.1.5 - os preços registrados se apresentarem superiores aos praticados no mercado, e a PROMITENTE FORNECEDORA não acatar a revisão dos mesmos;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9.1.6 - por razões de interesse público devidamente demonstradas e justificadas pela Administração.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9.2 - A comunicação do cancelamento do preço registrado, nos casos previstos neste item, será feita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por correspondência com aviso de recebimento, juntando-se o comprovante ao processo de administração da presente Ata de Registro de Preços.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 DA AUTORIZAÇÃO PARA AQUISIÇÃO</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10.1.1 - A emissão das notas de empenho, sua retificação ou cancelamento, total ou parcial serão, igualmente, autorizados pela mesma autoridade, ou a quem esta delegar a competência para tanto.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PRIMEIRA - DAS COMUNICAÇÕES</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lastRenderedPageBreak/>
        <w:t xml:space="preserve">11.1 - As comunicações entre as partes, relacionadas com o acompanhamento e controle da presente Ata, serão feitas sempre por escrito.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SEGUNDA - DAS DISPOSIÇÕES FINAIS</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12.1 - Integram esta Ata o edital da(o) Pregão Presencial n° </w:t>
      </w:r>
      <w:r w:rsidR="001E128A">
        <w:rPr>
          <w:rFonts w:ascii="Arial" w:hAnsi="Arial" w:cs="Arial"/>
          <w:sz w:val="24"/>
        </w:rPr>
        <w:t>004/2021</w:t>
      </w:r>
      <w:r w:rsidRPr="00BA5789">
        <w:rPr>
          <w:rFonts w:ascii="Arial" w:hAnsi="Arial" w:cs="Arial"/>
          <w:sz w:val="24"/>
        </w:rPr>
        <w:t xml:space="preserve"> e a proposta da PROMITENTE FORNECEDORA classificada em 1º lugar no certame supra numerado. </w:t>
      </w: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12.2 - Os casos omissos serão resolvidos de acordo com a Lei Federal nº 8.666/93, Decreto Federal nº 3.555/00 no que não colidir com a primeira e nas demais normas aplicáveis. Subsidiariamente, aplicar-se-ão os princípios gerais de direito.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b/>
          <w:sz w:val="24"/>
        </w:rPr>
      </w:pPr>
      <w:r w:rsidRPr="00BA5789">
        <w:rPr>
          <w:rFonts w:ascii="Arial" w:hAnsi="Arial" w:cs="Arial"/>
          <w:b/>
          <w:sz w:val="24"/>
        </w:rPr>
        <w:t>DÉCIMA TERCEIRA - DO FORO</w:t>
      </w:r>
    </w:p>
    <w:p w:rsidR="000F52C5" w:rsidRPr="00BA5789" w:rsidRDefault="000F52C5" w:rsidP="000F52C5">
      <w:pPr>
        <w:spacing w:after="0" w:line="240" w:lineRule="auto"/>
        <w:rPr>
          <w:rFonts w:ascii="Arial" w:hAnsi="Arial" w:cs="Arial"/>
          <w:b/>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 xml:space="preserve">13.1 - As partes elegem o foro da sede da administração como único competente para dirimir quaisquer ações oriundas desta Ata. </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jc w:val="both"/>
        <w:rPr>
          <w:rFonts w:ascii="Arial" w:hAnsi="Arial" w:cs="Arial"/>
          <w:sz w:val="24"/>
        </w:rPr>
      </w:pPr>
      <w:r w:rsidRPr="00BA5789">
        <w:rPr>
          <w:rFonts w:ascii="Arial" w:hAnsi="Arial" w:cs="Arial"/>
          <w:sz w:val="24"/>
        </w:rPr>
        <w:t>E, por haverem assim pactuado, assinam este instrumento na presença das testemunhas abaixo</w:t>
      </w:r>
    </w:p>
    <w:p w:rsidR="000F52C5" w:rsidRPr="00BA5789" w:rsidRDefault="000F52C5" w:rsidP="000F52C5">
      <w:pPr>
        <w:spacing w:after="0" w:line="240" w:lineRule="auto"/>
        <w:jc w:val="both"/>
        <w:rPr>
          <w:rFonts w:ascii="Arial" w:hAnsi="Arial" w:cs="Arial"/>
          <w:sz w:val="24"/>
        </w:rPr>
      </w:pPr>
    </w:p>
    <w:p w:rsidR="000F52C5" w:rsidRPr="00BA5789" w:rsidRDefault="000F52C5" w:rsidP="000F52C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rsidR="000F52C5" w:rsidRPr="00BA5789" w:rsidRDefault="000F52C5" w:rsidP="000F52C5">
      <w:pPr>
        <w:spacing w:after="0" w:line="240" w:lineRule="auto"/>
        <w:rPr>
          <w:rFonts w:ascii="Arial" w:hAnsi="Arial" w:cs="Arial"/>
          <w:sz w:val="24"/>
        </w:rPr>
      </w:pPr>
    </w:p>
    <w:p w:rsidR="000F52C5" w:rsidRPr="00BA5789" w:rsidRDefault="000F52C5" w:rsidP="000F52C5">
      <w:pPr>
        <w:spacing w:after="0" w:line="240" w:lineRule="auto"/>
        <w:rPr>
          <w:rFonts w:ascii="Arial" w:hAnsi="Arial" w:cs="Arial"/>
          <w:sz w:val="24"/>
        </w:rPr>
      </w:pPr>
    </w:p>
    <w:p w:rsidR="000F52C5" w:rsidRPr="00BA5789" w:rsidRDefault="000F52C5" w:rsidP="000F52C5">
      <w:pPr>
        <w:spacing w:after="0" w:line="240" w:lineRule="auto"/>
        <w:rPr>
          <w:rFonts w:ascii="Arial" w:hAnsi="Arial" w:cs="Arial"/>
          <w:sz w:val="24"/>
        </w:rPr>
      </w:pPr>
      <w:r w:rsidRPr="00BA5789">
        <w:rPr>
          <w:rFonts w:ascii="Arial" w:hAnsi="Arial" w:cs="Arial"/>
          <w:sz w:val="24"/>
        </w:rPr>
        <w:t>_____________________         ____________________</w:t>
      </w:r>
    </w:p>
    <w:p w:rsidR="000F52C5" w:rsidRPr="00BA5789" w:rsidRDefault="000F52C5" w:rsidP="000F52C5">
      <w:pPr>
        <w:spacing w:after="0" w:line="240" w:lineRule="auto"/>
        <w:rPr>
          <w:rFonts w:ascii="Arial" w:hAnsi="Arial" w:cs="Arial"/>
          <w:sz w:val="24"/>
        </w:rPr>
      </w:pPr>
      <w:r w:rsidRPr="00BA5789">
        <w:rPr>
          <w:rFonts w:ascii="Arial" w:hAnsi="Arial" w:cs="Arial"/>
          <w:sz w:val="24"/>
        </w:rPr>
        <w:t xml:space="preserve">Entidade contratante             Empresa detentora da Ata </w:t>
      </w:r>
    </w:p>
    <w:p w:rsidR="000F52C5" w:rsidRPr="00BA5789" w:rsidRDefault="000F52C5" w:rsidP="000F52C5">
      <w:pPr>
        <w:spacing w:after="0" w:line="240" w:lineRule="auto"/>
        <w:rPr>
          <w:rFonts w:ascii="Arial" w:hAnsi="Arial" w:cs="Arial"/>
          <w:sz w:val="24"/>
        </w:rPr>
      </w:pPr>
      <w:r w:rsidRPr="00BA5789">
        <w:rPr>
          <w:rFonts w:ascii="Arial" w:hAnsi="Arial" w:cs="Arial"/>
          <w:sz w:val="24"/>
        </w:rPr>
        <w:t>CPF:                          CPF:</w:t>
      </w:r>
    </w:p>
    <w:p w:rsidR="000F52C5" w:rsidRPr="00BA5789" w:rsidRDefault="000F52C5" w:rsidP="000F52C5">
      <w:pPr>
        <w:spacing w:after="0" w:line="240" w:lineRule="auto"/>
        <w:rPr>
          <w:rFonts w:ascii="Arial" w:hAnsi="Arial" w:cs="Arial"/>
          <w:sz w:val="24"/>
        </w:rPr>
      </w:pPr>
    </w:p>
    <w:p w:rsidR="000F52C5" w:rsidRPr="00BA5789" w:rsidRDefault="000F52C5" w:rsidP="000F52C5">
      <w:pPr>
        <w:spacing w:after="0" w:line="240" w:lineRule="auto"/>
        <w:rPr>
          <w:rFonts w:ascii="Arial" w:hAnsi="Arial" w:cs="Arial"/>
          <w:sz w:val="24"/>
        </w:rPr>
      </w:pPr>
    </w:p>
    <w:p w:rsidR="000F52C5" w:rsidRPr="00BA5789" w:rsidRDefault="000F52C5" w:rsidP="000F52C5">
      <w:pPr>
        <w:spacing w:after="0" w:line="240" w:lineRule="auto"/>
        <w:rPr>
          <w:rFonts w:ascii="Arial" w:hAnsi="Arial" w:cs="Arial"/>
          <w:sz w:val="24"/>
        </w:rPr>
      </w:pPr>
      <w:r w:rsidRPr="00BA5789">
        <w:rPr>
          <w:rFonts w:ascii="Arial" w:hAnsi="Arial" w:cs="Arial"/>
          <w:sz w:val="24"/>
        </w:rPr>
        <w:t>Testemunha                    Testemunha</w:t>
      </w:r>
    </w:p>
    <w:p w:rsidR="000F52C5" w:rsidRPr="00BA5789" w:rsidRDefault="000F52C5" w:rsidP="000F52C5">
      <w:pPr>
        <w:spacing w:after="0" w:line="240" w:lineRule="auto"/>
        <w:rPr>
          <w:rFonts w:ascii="Arial" w:hAnsi="Arial" w:cs="Arial"/>
          <w:sz w:val="24"/>
        </w:rPr>
      </w:pPr>
      <w:r w:rsidRPr="00BA5789">
        <w:rPr>
          <w:rFonts w:ascii="Arial" w:hAnsi="Arial" w:cs="Arial"/>
          <w:sz w:val="24"/>
        </w:rPr>
        <w:t>CPF:                          CPF:</w:t>
      </w:r>
    </w:p>
    <w:p w:rsidR="000F52C5" w:rsidRPr="00BA5789" w:rsidRDefault="000F52C5" w:rsidP="003B7B25">
      <w:pPr>
        <w:spacing w:after="0" w:line="240" w:lineRule="auto"/>
        <w:jc w:val="center"/>
        <w:rPr>
          <w:rFonts w:ascii="Arial" w:hAnsi="Arial" w:cs="Arial"/>
          <w:sz w:val="24"/>
        </w:rPr>
      </w:pPr>
    </w:p>
    <w:p w:rsidR="000F52C5" w:rsidRPr="00BA5789" w:rsidRDefault="000F52C5" w:rsidP="003B7B25">
      <w:pPr>
        <w:spacing w:after="0" w:line="240" w:lineRule="auto"/>
        <w:jc w:val="center"/>
        <w:rPr>
          <w:rFonts w:ascii="Arial" w:hAnsi="Arial" w:cs="Arial"/>
          <w:sz w:val="24"/>
        </w:rPr>
      </w:pPr>
    </w:p>
    <w:p w:rsidR="000F52C5" w:rsidRPr="00BA5789" w:rsidRDefault="000F52C5" w:rsidP="003B7B25">
      <w:pPr>
        <w:spacing w:after="0" w:line="240" w:lineRule="auto"/>
        <w:jc w:val="center"/>
        <w:rPr>
          <w:rFonts w:ascii="Arial" w:hAnsi="Arial" w:cs="Arial"/>
          <w:sz w:val="24"/>
        </w:rPr>
      </w:pPr>
    </w:p>
    <w:p w:rsidR="000F52C5" w:rsidRPr="00BA5789" w:rsidRDefault="000F52C5" w:rsidP="003B7B25">
      <w:pPr>
        <w:spacing w:after="0" w:line="240" w:lineRule="auto"/>
        <w:jc w:val="center"/>
        <w:rPr>
          <w:rFonts w:ascii="Arial" w:hAnsi="Arial" w:cs="Arial"/>
          <w:sz w:val="24"/>
        </w:rPr>
      </w:pPr>
    </w:p>
    <w:p w:rsidR="00443C07" w:rsidRPr="00BA5789" w:rsidRDefault="00443C07" w:rsidP="003B7B25">
      <w:pPr>
        <w:spacing w:after="0" w:line="240" w:lineRule="auto"/>
        <w:jc w:val="center"/>
        <w:rPr>
          <w:rFonts w:ascii="Arial" w:hAnsi="Arial" w:cs="Arial"/>
          <w:sz w:val="24"/>
        </w:rPr>
      </w:pPr>
    </w:p>
    <w:p w:rsidR="00443C07" w:rsidRPr="00BA5789" w:rsidRDefault="00443C07" w:rsidP="003B7B25">
      <w:pPr>
        <w:spacing w:after="0" w:line="240" w:lineRule="auto"/>
        <w:jc w:val="center"/>
        <w:rPr>
          <w:rFonts w:ascii="Arial" w:hAnsi="Arial" w:cs="Arial"/>
          <w:sz w:val="24"/>
        </w:rPr>
      </w:pPr>
    </w:p>
    <w:p w:rsidR="00443C07" w:rsidRPr="00BA5789" w:rsidRDefault="00443C07" w:rsidP="003B7B25">
      <w:pPr>
        <w:spacing w:after="0" w:line="240" w:lineRule="auto"/>
        <w:jc w:val="center"/>
        <w:rPr>
          <w:rFonts w:ascii="Arial" w:hAnsi="Arial" w:cs="Arial"/>
          <w:sz w:val="24"/>
        </w:rPr>
      </w:pPr>
    </w:p>
    <w:p w:rsidR="00443C07" w:rsidRPr="00BA5789" w:rsidRDefault="00443C07" w:rsidP="003B7B25">
      <w:pPr>
        <w:spacing w:after="0" w:line="240" w:lineRule="auto"/>
        <w:jc w:val="center"/>
        <w:rPr>
          <w:rFonts w:ascii="Arial" w:hAnsi="Arial" w:cs="Arial"/>
          <w:sz w:val="24"/>
        </w:rPr>
      </w:pPr>
    </w:p>
    <w:p w:rsidR="00117968" w:rsidRPr="00BA5789" w:rsidRDefault="00117968" w:rsidP="003B7B25">
      <w:pPr>
        <w:spacing w:after="0" w:line="240" w:lineRule="auto"/>
        <w:jc w:val="center"/>
        <w:rPr>
          <w:rFonts w:ascii="Arial" w:hAnsi="Arial" w:cs="Arial"/>
          <w:sz w:val="24"/>
        </w:rPr>
      </w:pPr>
    </w:p>
    <w:p w:rsidR="00443C07" w:rsidRPr="00BA5789" w:rsidRDefault="00443C07" w:rsidP="003B7B25">
      <w:pPr>
        <w:spacing w:after="0" w:line="240" w:lineRule="auto"/>
        <w:jc w:val="center"/>
        <w:rPr>
          <w:rFonts w:ascii="Arial" w:hAnsi="Arial" w:cs="Arial"/>
          <w:sz w:val="24"/>
        </w:rPr>
      </w:pPr>
    </w:p>
    <w:p w:rsidR="00443C07" w:rsidRDefault="00443C07" w:rsidP="003B7B25">
      <w:pPr>
        <w:spacing w:after="0" w:line="240" w:lineRule="auto"/>
        <w:jc w:val="center"/>
        <w:rPr>
          <w:rFonts w:ascii="Arial" w:hAnsi="Arial" w:cs="Arial"/>
          <w:sz w:val="24"/>
        </w:rPr>
      </w:pPr>
    </w:p>
    <w:p w:rsidR="001E128A" w:rsidRDefault="001E128A" w:rsidP="003B7B25">
      <w:pPr>
        <w:spacing w:after="0" w:line="240" w:lineRule="auto"/>
        <w:jc w:val="center"/>
        <w:rPr>
          <w:rFonts w:ascii="Arial" w:hAnsi="Arial" w:cs="Arial"/>
          <w:sz w:val="24"/>
        </w:rPr>
      </w:pPr>
    </w:p>
    <w:p w:rsidR="001E128A" w:rsidRDefault="001E128A" w:rsidP="003B7B25">
      <w:pPr>
        <w:spacing w:after="0" w:line="240" w:lineRule="auto"/>
        <w:jc w:val="center"/>
        <w:rPr>
          <w:rFonts w:ascii="Arial" w:hAnsi="Arial" w:cs="Arial"/>
          <w:sz w:val="24"/>
        </w:rPr>
      </w:pPr>
    </w:p>
    <w:p w:rsidR="001E128A" w:rsidRDefault="001E128A" w:rsidP="003B7B25">
      <w:pPr>
        <w:spacing w:after="0" w:line="240" w:lineRule="auto"/>
        <w:jc w:val="center"/>
        <w:rPr>
          <w:rFonts w:ascii="Arial" w:hAnsi="Arial" w:cs="Arial"/>
          <w:sz w:val="24"/>
        </w:rPr>
      </w:pPr>
    </w:p>
    <w:p w:rsidR="001E128A" w:rsidRDefault="001E128A" w:rsidP="003B7B25">
      <w:pPr>
        <w:spacing w:after="0" w:line="240" w:lineRule="auto"/>
        <w:jc w:val="center"/>
        <w:rPr>
          <w:rFonts w:ascii="Arial" w:hAnsi="Arial" w:cs="Arial"/>
          <w:sz w:val="24"/>
        </w:rPr>
      </w:pPr>
    </w:p>
    <w:p w:rsidR="001E128A" w:rsidRDefault="001E128A" w:rsidP="003B7B25">
      <w:pPr>
        <w:spacing w:after="0" w:line="240" w:lineRule="auto"/>
        <w:jc w:val="center"/>
        <w:rPr>
          <w:rFonts w:ascii="Arial" w:hAnsi="Arial" w:cs="Arial"/>
          <w:sz w:val="24"/>
        </w:rPr>
      </w:pPr>
    </w:p>
    <w:p w:rsidR="001E128A" w:rsidRPr="00BA5789" w:rsidRDefault="001E128A"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36"/>
        </w:rPr>
        <w:lastRenderedPageBreak/>
        <w:t>ANEXO 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MODELO DE PROPOSTA DE PREÇOS</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Para os fornecimentos da licitação em referência, propomos os seguintes preços</w:t>
      </w:r>
    </w:p>
    <w:p w:rsidR="003B7B25" w:rsidRPr="00BA5789" w:rsidRDefault="003B7B25" w:rsidP="003B7B25">
      <w:pPr>
        <w:spacing w:after="0" w:line="240" w:lineRule="auto"/>
        <w:jc w:val="center"/>
        <w:rPr>
          <w:rFonts w:ascii="Arial" w:hAnsi="Arial" w:cs="Arial"/>
          <w:b/>
          <w:sz w:val="24"/>
        </w:rPr>
      </w:pPr>
    </w:p>
    <w:p w:rsidR="003B7B25" w:rsidRPr="00BA5789" w:rsidRDefault="009C66C9" w:rsidP="003B7B25">
      <w:pPr>
        <w:spacing w:after="0" w:line="240" w:lineRule="auto"/>
        <w:jc w:val="center"/>
        <w:rPr>
          <w:rFonts w:ascii="Arial" w:hAnsi="Arial" w:cs="Arial"/>
          <w:b/>
          <w:sz w:val="24"/>
        </w:rPr>
      </w:pPr>
      <w:r w:rsidRPr="00BA5789">
        <w:rPr>
          <w:rFonts w:ascii="Arial" w:hAnsi="Arial" w:cs="Arial"/>
          <w:b/>
          <w:sz w:val="24"/>
        </w:rPr>
        <w:t>Especificação do Material</w:t>
      </w:r>
    </w:p>
    <w:p w:rsidR="003B7B25" w:rsidRPr="00BA5789" w:rsidRDefault="003B7B25" w:rsidP="003B7B25">
      <w:pPr>
        <w:spacing w:after="0" w:line="240" w:lineRule="auto"/>
        <w:jc w:val="center"/>
        <w:rPr>
          <w:rFonts w:ascii="Arial" w:hAnsi="Arial" w:cs="Arial"/>
          <w:b/>
          <w:sz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195"/>
        <w:gridCol w:w="733"/>
        <w:gridCol w:w="2183"/>
        <w:gridCol w:w="1701"/>
        <w:gridCol w:w="1418"/>
        <w:gridCol w:w="1417"/>
      </w:tblGrid>
      <w:tr w:rsidR="00BA5789" w:rsidRPr="00BA5789" w:rsidTr="007F0485">
        <w:tc>
          <w:tcPr>
            <w:tcW w:w="637"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N° Item</w:t>
            </w:r>
          </w:p>
        </w:tc>
        <w:tc>
          <w:tcPr>
            <w:tcW w:w="1195"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Quant.</w:t>
            </w:r>
          </w:p>
        </w:tc>
        <w:tc>
          <w:tcPr>
            <w:tcW w:w="733"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Un.</w:t>
            </w:r>
          </w:p>
        </w:tc>
        <w:tc>
          <w:tcPr>
            <w:tcW w:w="2183"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Especificação</w:t>
            </w:r>
          </w:p>
        </w:tc>
        <w:tc>
          <w:tcPr>
            <w:tcW w:w="1701"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Marca/Nome Comercial</w:t>
            </w:r>
          </w:p>
        </w:tc>
        <w:tc>
          <w:tcPr>
            <w:tcW w:w="1418"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Valor unit.</w:t>
            </w:r>
          </w:p>
        </w:tc>
        <w:tc>
          <w:tcPr>
            <w:tcW w:w="1417"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Valor Total</w:t>
            </w:r>
          </w:p>
        </w:tc>
      </w:tr>
      <w:tr w:rsidR="00443C07" w:rsidRPr="00BA5789" w:rsidTr="007F0485">
        <w:tc>
          <w:tcPr>
            <w:tcW w:w="637" w:type="dxa"/>
          </w:tcPr>
          <w:p w:rsidR="007F0485" w:rsidRPr="00BA5789" w:rsidRDefault="001E128A" w:rsidP="00117968">
            <w:pPr>
              <w:spacing w:after="0" w:line="240" w:lineRule="auto"/>
              <w:rPr>
                <w:rFonts w:ascii="Arial" w:hAnsi="Arial" w:cs="Arial"/>
                <w:sz w:val="20"/>
              </w:rPr>
            </w:pPr>
            <w:r>
              <w:rPr>
                <w:rFonts w:ascii="Arial" w:hAnsi="Arial" w:cs="Arial"/>
                <w:sz w:val="20"/>
              </w:rPr>
              <w:t>1</w:t>
            </w:r>
          </w:p>
        </w:tc>
        <w:tc>
          <w:tcPr>
            <w:tcW w:w="1195" w:type="dxa"/>
          </w:tcPr>
          <w:p w:rsidR="007F0485" w:rsidRPr="00BA5789" w:rsidRDefault="00117968" w:rsidP="00117968">
            <w:pPr>
              <w:spacing w:after="0" w:line="240" w:lineRule="auto"/>
              <w:rPr>
                <w:rFonts w:ascii="Arial" w:hAnsi="Arial" w:cs="Arial"/>
                <w:sz w:val="20"/>
              </w:rPr>
            </w:pPr>
            <w:r w:rsidRPr="00BA5789">
              <w:rPr>
                <w:rFonts w:ascii="Arial" w:hAnsi="Arial" w:cs="Arial"/>
                <w:sz w:val="20"/>
              </w:rPr>
              <w:t>50.000</w:t>
            </w:r>
            <w:r w:rsidR="007F0485" w:rsidRPr="00BA5789">
              <w:rPr>
                <w:rFonts w:ascii="Arial" w:hAnsi="Arial" w:cs="Arial"/>
                <w:sz w:val="20"/>
              </w:rPr>
              <w:t>,00</w:t>
            </w:r>
          </w:p>
        </w:tc>
        <w:tc>
          <w:tcPr>
            <w:tcW w:w="733" w:type="dxa"/>
          </w:tcPr>
          <w:p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rsidR="007F0485" w:rsidRPr="00BA5789" w:rsidRDefault="007F0485" w:rsidP="00117968">
            <w:pPr>
              <w:spacing w:after="0" w:line="240" w:lineRule="auto"/>
              <w:jc w:val="both"/>
              <w:rPr>
                <w:rFonts w:ascii="Arial" w:hAnsi="Arial" w:cs="Arial"/>
                <w:sz w:val="20"/>
              </w:rPr>
            </w:pPr>
            <w:r w:rsidRPr="00BA5789">
              <w:rPr>
                <w:rFonts w:ascii="Arial" w:hAnsi="Arial" w:cs="Arial"/>
                <w:sz w:val="20"/>
              </w:rPr>
              <w:t>ÓLEO DIESEL S10</w:t>
            </w:r>
          </w:p>
        </w:tc>
        <w:tc>
          <w:tcPr>
            <w:tcW w:w="1701" w:type="dxa"/>
          </w:tcPr>
          <w:p w:rsidR="007F0485" w:rsidRPr="00BA5789" w:rsidRDefault="007F0485" w:rsidP="000962A0">
            <w:pPr>
              <w:spacing w:after="0" w:line="240" w:lineRule="auto"/>
              <w:rPr>
                <w:rFonts w:ascii="Arial" w:hAnsi="Arial" w:cs="Arial"/>
                <w:b/>
                <w:sz w:val="24"/>
              </w:rPr>
            </w:pPr>
          </w:p>
        </w:tc>
        <w:tc>
          <w:tcPr>
            <w:tcW w:w="1418" w:type="dxa"/>
          </w:tcPr>
          <w:p w:rsidR="007F0485" w:rsidRPr="00BA5789" w:rsidRDefault="007F0485" w:rsidP="000962A0">
            <w:pPr>
              <w:spacing w:after="0" w:line="240" w:lineRule="auto"/>
              <w:rPr>
                <w:rFonts w:ascii="Arial" w:hAnsi="Arial" w:cs="Arial"/>
                <w:b/>
                <w:sz w:val="24"/>
              </w:rPr>
            </w:pPr>
          </w:p>
        </w:tc>
        <w:tc>
          <w:tcPr>
            <w:tcW w:w="1417" w:type="dxa"/>
          </w:tcPr>
          <w:p w:rsidR="007F0485" w:rsidRPr="00BA5789" w:rsidRDefault="007F0485" w:rsidP="000962A0">
            <w:pPr>
              <w:spacing w:after="0" w:line="240" w:lineRule="auto"/>
              <w:rPr>
                <w:rFonts w:ascii="Arial" w:hAnsi="Arial" w:cs="Arial"/>
                <w:b/>
                <w:sz w:val="24"/>
              </w:rPr>
            </w:pPr>
          </w:p>
        </w:tc>
      </w:tr>
    </w:tbl>
    <w:p w:rsidR="003B7B25" w:rsidRPr="00BA5789" w:rsidRDefault="003B7B25" w:rsidP="003B7B25">
      <w:pPr>
        <w:jc w:val="both"/>
        <w:rPr>
          <w:rFonts w:ascii="Arial" w:hAnsi="Arial" w:cs="Arial"/>
          <w:sz w:val="24"/>
        </w:rPr>
      </w:pPr>
    </w:p>
    <w:p w:rsidR="003B7B25" w:rsidRPr="00BA5789" w:rsidRDefault="003B7B25" w:rsidP="003B7B25">
      <w:pPr>
        <w:jc w:val="both"/>
        <w:rPr>
          <w:rFonts w:ascii="Arial" w:hAnsi="Arial" w:cs="Arial"/>
          <w:sz w:val="24"/>
        </w:rPr>
      </w:pPr>
      <w:r w:rsidRPr="00BA5789">
        <w:rPr>
          <w:rFonts w:ascii="Arial" w:hAnsi="Arial" w:cs="Arial"/>
          <w:sz w:val="24"/>
        </w:rPr>
        <w:t>* A quantidade informada não se refere à quantidade a ser fornecida é apenas um critério exigido pelo programa que gera o processo licitatório. A coluna e mantida para apuração final.</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Validade da Proposta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Tenho conhecimento que a opção pelo sistema de registro de preços vincula este interessado ao seu fornecimento nos valores contemplados na proposta pelo prazo de validade da licitação que será de </w:t>
      </w:r>
      <w:r w:rsidR="00123AA9" w:rsidRPr="00BA5789">
        <w:rPr>
          <w:rFonts w:ascii="Arial" w:hAnsi="Arial" w:cs="Arial"/>
          <w:sz w:val="24"/>
        </w:rPr>
        <w:t>12</w:t>
      </w:r>
      <w:r w:rsidRPr="00BA5789">
        <w:rPr>
          <w:rFonts w:ascii="Arial" w:hAnsi="Arial" w:cs="Arial"/>
          <w:sz w:val="24"/>
        </w:rPr>
        <w:t xml:space="preserve"> meses.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 ____/____/________</w:t>
      </w: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CREDENCIAMENTO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P</w:t>
      </w:r>
      <w:r w:rsidR="00117968" w:rsidRPr="00BA5789">
        <w:rPr>
          <w:rFonts w:ascii="Arial" w:hAnsi="Arial" w:cs="Arial"/>
          <w:sz w:val="24"/>
        </w:rPr>
        <w:t>rocesso</w:t>
      </w:r>
      <w:r w:rsidRPr="00BA5789">
        <w:rPr>
          <w:rFonts w:ascii="Arial" w:hAnsi="Arial" w:cs="Arial"/>
          <w:sz w:val="24"/>
        </w:rPr>
        <w:t xml:space="preserve"> </w:t>
      </w:r>
      <w:r w:rsidR="009441F5" w:rsidRPr="00BA5789">
        <w:rPr>
          <w:rFonts w:ascii="Arial" w:hAnsi="Arial" w:cs="Arial"/>
          <w:sz w:val="24"/>
        </w:rPr>
        <w:t xml:space="preserve">n° </w:t>
      </w:r>
      <w:r w:rsidR="001E128A">
        <w:rPr>
          <w:rFonts w:ascii="Arial" w:hAnsi="Arial" w:cs="Arial"/>
          <w:sz w:val="24"/>
        </w:rPr>
        <w:t>008/2021</w:t>
      </w:r>
      <w:r w:rsidR="009441F5" w:rsidRPr="00BA5789">
        <w:rPr>
          <w:rFonts w:ascii="Arial" w:hAnsi="Arial" w:cs="Arial"/>
          <w:sz w:val="24"/>
        </w:rPr>
        <w:t xml:space="preserve">- Edital n° </w:t>
      </w:r>
      <w:r w:rsidR="001E128A">
        <w:rPr>
          <w:rFonts w:ascii="Arial" w:hAnsi="Arial" w:cs="Arial"/>
          <w:sz w:val="24"/>
        </w:rPr>
        <w:t>004/2021</w:t>
      </w:r>
      <w:r w:rsidRPr="00BA5789">
        <w:rPr>
          <w:rFonts w:ascii="Arial" w:hAnsi="Arial" w:cs="Arial"/>
          <w:sz w:val="24"/>
        </w:rPr>
        <w:t>, em especial para formular lances verbais e para interpor recursos ou deles desistir.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Nome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Cargo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Identidade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CPF</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Data  ____/____/________</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IV</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INFORMAÇÕES DE E-MAILS</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Proponente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Logradouro:                                                   N°:                 Bairro: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Cidade:                                UF:                           CEP:                         TEL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CNPJ:                     Inscrição Estadual: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E-mail (s):</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Nome:</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Cargo:</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Identidade:</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CPF:</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_________________________________________________________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 DE INTEIRO TEOR</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Declaro, para os fins de direito, que conheç</w:t>
      </w:r>
      <w:r w:rsidR="009441F5" w:rsidRPr="00BA5789">
        <w:rPr>
          <w:rFonts w:ascii="Arial" w:hAnsi="Arial" w:cs="Arial"/>
          <w:sz w:val="24"/>
        </w:rPr>
        <w:t xml:space="preserve">o o teor do Edital Pregão n° </w:t>
      </w:r>
      <w:r w:rsidR="001E128A">
        <w:rPr>
          <w:rFonts w:ascii="Arial" w:hAnsi="Arial" w:cs="Arial"/>
          <w:sz w:val="24"/>
        </w:rPr>
        <w:t>004/2021</w:t>
      </w:r>
      <w:r w:rsidRPr="00BA5789">
        <w:rPr>
          <w:rFonts w:ascii="Arial" w:hAnsi="Arial" w:cs="Arial"/>
          <w:sz w:val="24"/>
        </w:rPr>
        <w:t>, e submeto-me às condições e exigências inseridas no mesmo, nada existindo que possa colocar impedimentos à sua finalidade.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 E, para que esta declaração surta os seus jurídicos e legais efeitos, vai a mesma devidamente datada e assinada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Empresa: _________________________________________________________</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Assinatura: _________________________________________________________</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Nome legível: _________________________________________________________</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CARIMBO DA EMPRESA</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EMPREGADOR PESSOA JURÍDICA</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____________________________________________________, inscrito no CNPJ n° __________________________, por intermédio de seu representante legal o(a) Sr(a) _____________________________________________, portador da Identidade n° _______________________, e do CPF n° ____________________________, DECLARA, </w:t>
      </w:r>
      <w:r w:rsidRPr="00BA5789">
        <w:rPr>
          <w:rFonts w:ascii="Arial" w:hAnsi="Arial" w:cs="Arial"/>
          <w:b/>
          <w:sz w:val="24"/>
        </w:rPr>
        <w:t>sob pena da Lei em cumprimento ao disposto no inciso XXXIII, do art. 7° da Constituição da República</w:t>
      </w:r>
      <w:r w:rsidRPr="00BA5789">
        <w:rPr>
          <w:rFonts w:ascii="Arial" w:hAnsi="Arial" w:cs="Arial"/>
          <w:sz w:val="24"/>
        </w:rPr>
        <w:t>, que não emprega menor de dezoito anos em trabalho noturno, perigoso ou insalubre e não emprega menor de dezesseis anos.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Ressalva: emprega menor, a partir de quatorze anos, na condição de aprendiz(...).</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(Observação: em caso afirmativo, assinalar a ressalva acima)</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MODELO DE DECLARAÇÃO DE INEXISTÊNCIA DE</w:t>
      </w: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FATO IMPEDITIVO DA HABILITAÇÃO</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DECLARAÇÃO DE INEXISTÊNCIA DE FATO IMPEDITIVO DA HABILITAÇÃO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n° </w:t>
      </w:r>
      <w:r w:rsidR="001E128A">
        <w:rPr>
          <w:rFonts w:ascii="Arial" w:hAnsi="Arial" w:cs="Arial"/>
          <w:sz w:val="24"/>
        </w:rPr>
        <w:t>008/2021</w:t>
      </w:r>
      <w:r w:rsidR="00FB4432" w:rsidRPr="00BA5789">
        <w:rPr>
          <w:rFonts w:ascii="Arial" w:hAnsi="Arial" w:cs="Arial"/>
          <w:sz w:val="24"/>
        </w:rPr>
        <w:t xml:space="preserve">- Modalidade Pregão n° </w:t>
      </w:r>
      <w:r w:rsidR="001E128A">
        <w:rPr>
          <w:rFonts w:ascii="Arial" w:hAnsi="Arial" w:cs="Arial"/>
          <w:sz w:val="24"/>
        </w:rPr>
        <w:t>004/2021</w:t>
      </w:r>
      <w:r w:rsidRPr="00BA5789">
        <w:rPr>
          <w:rFonts w:ascii="Arial" w:hAnsi="Arial" w:cs="Arial"/>
          <w:sz w:val="24"/>
        </w:rPr>
        <w:t>, ciente da obrigatoriedade de declarar ocorrências posteriores.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Nome</w:t>
      </w:r>
    </w:p>
    <w:p w:rsidR="003B7B25" w:rsidRPr="00BA5789" w:rsidRDefault="003B7B25" w:rsidP="003B7B25">
      <w:pPr>
        <w:spacing w:after="0" w:line="240" w:lineRule="auto"/>
        <w:rPr>
          <w:rFonts w:ascii="Arial" w:hAnsi="Arial" w:cs="Arial"/>
          <w:sz w:val="24"/>
        </w:rPr>
      </w:pPr>
      <w:r w:rsidRPr="00BA5789">
        <w:rPr>
          <w:rFonts w:ascii="Arial" w:hAnsi="Arial" w:cs="Arial"/>
          <w:sz w:val="24"/>
        </w:rPr>
        <w:t>Cargo</w:t>
      </w:r>
    </w:p>
    <w:p w:rsidR="003B7B25" w:rsidRPr="00BA5789" w:rsidRDefault="003B7B25" w:rsidP="003B7B25">
      <w:pPr>
        <w:spacing w:after="0" w:line="240" w:lineRule="auto"/>
        <w:rPr>
          <w:rFonts w:ascii="Arial" w:hAnsi="Arial" w:cs="Arial"/>
          <w:sz w:val="24"/>
        </w:rPr>
      </w:pPr>
      <w:r w:rsidRPr="00BA5789">
        <w:rPr>
          <w:rFonts w:ascii="Arial" w:hAnsi="Arial" w:cs="Arial"/>
          <w:sz w:val="24"/>
        </w:rPr>
        <w:t>Identidade</w:t>
      </w:r>
    </w:p>
    <w:p w:rsidR="003B7B25" w:rsidRPr="00BA5789" w:rsidRDefault="003B7B25" w:rsidP="003B7B25">
      <w:pPr>
        <w:spacing w:after="0" w:line="240" w:lineRule="auto"/>
        <w:rPr>
          <w:rFonts w:ascii="Arial" w:hAnsi="Arial" w:cs="Arial"/>
          <w:sz w:val="24"/>
        </w:rPr>
      </w:pPr>
      <w:r w:rsidRPr="00BA5789">
        <w:rPr>
          <w:rFonts w:ascii="Arial" w:hAnsi="Arial" w:cs="Arial"/>
          <w:sz w:val="24"/>
        </w:rPr>
        <w:t>CPF</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IX</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 de MICROEMPRESA OU EMPRESA DE PEQUENO PORTE.</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X</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1E128A">
        <w:rPr>
          <w:rFonts w:ascii="Arial" w:hAnsi="Arial" w:cs="Arial"/>
          <w:b/>
          <w:sz w:val="24"/>
        </w:rPr>
        <w:t>008/2021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1E128A">
        <w:rPr>
          <w:rFonts w:ascii="Arial" w:hAnsi="Arial" w:cs="Arial"/>
          <w:b/>
          <w:sz w:val="24"/>
        </w:rPr>
        <w:t>004/2021</w:t>
      </w:r>
    </w:p>
    <w:p w:rsidR="008C34C1" w:rsidRPr="00BA5789" w:rsidRDefault="008C34C1" w:rsidP="008C34C1">
      <w:pPr>
        <w:spacing w:after="0" w:line="240" w:lineRule="auto"/>
        <w:jc w:val="center"/>
        <w:rPr>
          <w:rFonts w:ascii="Arial" w:hAnsi="Arial" w:cs="Arial"/>
          <w:b/>
          <w:sz w:val="24"/>
        </w:rPr>
      </w:pPr>
    </w:p>
    <w:p w:rsidR="00DD7A6E" w:rsidRPr="00BA5789" w:rsidRDefault="00DD7A6E" w:rsidP="00DD7A6E">
      <w:pPr>
        <w:jc w:val="center"/>
        <w:rPr>
          <w:rFonts w:ascii="Arial" w:hAnsi="Arial" w:cs="Arial"/>
          <w:b/>
          <w:sz w:val="24"/>
          <w:szCs w:val="24"/>
        </w:rPr>
      </w:pPr>
      <w:r w:rsidRPr="00BA5789">
        <w:rPr>
          <w:rFonts w:ascii="Arial" w:hAnsi="Arial" w:cs="Arial"/>
          <w:b/>
          <w:sz w:val="24"/>
          <w:szCs w:val="24"/>
        </w:rPr>
        <w:t xml:space="preserve">TERMO DE REFERENCIA </w:t>
      </w: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1 – OBJETO</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Contratação de interessados no fornecimento combustíveis para frota do Município</w:t>
      </w:r>
      <w:r w:rsidR="00DD7A6E" w:rsidRPr="00BA5789">
        <w:rPr>
          <w:rFonts w:ascii="Arial" w:hAnsi="Arial" w:cs="Arial"/>
          <w:sz w:val="24"/>
          <w:szCs w:val="24"/>
        </w:rPr>
        <w:t>.</w:t>
      </w:r>
    </w:p>
    <w:p w:rsidR="00DD7A6E" w:rsidRPr="00BA5789" w:rsidRDefault="00DD7A6E"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2 – JUSTIFICATIVA</w:t>
      </w:r>
    </w:p>
    <w:p w:rsidR="004379EF" w:rsidRPr="00BA5789" w:rsidRDefault="007F0485" w:rsidP="00845D26">
      <w:pPr>
        <w:spacing w:after="0" w:line="240" w:lineRule="auto"/>
        <w:ind w:firstLine="708"/>
        <w:jc w:val="both"/>
        <w:rPr>
          <w:rFonts w:ascii="Arial" w:hAnsi="Arial" w:cs="Arial"/>
          <w:sz w:val="24"/>
          <w:szCs w:val="24"/>
        </w:rPr>
      </w:pPr>
      <w:r w:rsidRPr="00BA5789">
        <w:rPr>
          <w:rFonts w:ascii="Arial" w:hAnsi="Arial" w:cs="Arial"/>
          <w:sz w:val="24"/>
          <w:szCs w:val="24"/>
        </w:rPr>
        <w:t>A contratação de empresa se justifica face à necessidade de abastecimento da frota municipal da prefeitura de Rio Preto/MG, fundamental para deslocamento dos servidores e munícipes quando da execução de serviços públicos essenciais.</w:t>
      </w:r>
    </w:p>
    <w:p w:rsidR="00DD7A6E" w:rsidRPr="00BA5789" w:rsidRDefault="007F0485" w:rsidP="00726B5A">
      <w:pPr>
        <w:spacing w:after="0" w:line="240" w:lineRule="auto"/>
        <w:ind w:firstLine="708"/>
        <w:jc w:val="both"/>
        <w:rPr>
          <w:rFonts w:ascii="Arial" w:hAnsi="Arial" w:cs="Arial"/>
          <w:sz w:val="24"/>
          <w:szCs w:val="24"/>
        </w:rPr>
      </w:pPr>
      <w:r w:rsidRPr="00BA5789">
        <w:rPr>
          <w:rFonts w:ascii="Arial" w:hAnsi="Arial" w:cs="Arial"/>
          <w:sz w:val="24"/>
          <w:szCs w:val="24"/>
        </w:rPr>
        <w:t>Considerando desta forma, a prestação de serviço será realizada nas diversas áreas: assistência social, saúde, educação, manutenção de vias públicas, esporte, meio ambiente e outros.</w:t>
      </w:r>
      <w:r w:rsidRPr="00BA5789">
        <w:rPr>
          <w:rFonts w:ascii="Arial" w:hAnsi="Arial" w:cs="Arial"/>
          <w:sz w:val="24"/>
          <w:szCs w:val="24"/>
        </w:rPr>
        <w:cr/>
      </w: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3 – DO PAGAMENTO</w:t>
      </w:r>
    </w:p>
    <w:p w:rsidR="00FB2E5D" w:rsidRPr="00BA5789" w:rsidRDefault="00FB2E5D" w:rsidP="00DD7A6E">
      <w:pPr>
        <w:spacing w:after="0" w:line="240" w:lineRule="auto"/>
        <w:jc w:val="both"/>
        <w:rPr>
          <w:rFonts w:ascii="Arial" w:hAnsi="Arial" w:cs="Arial"/>
          <w:b/>
          <w:sz w:val="24"/>
          <w:szCs w:val="24"/>
        </w:rPr>
      </w:pPr>
    </w:p>
    <w:p w:rsidR="00DD7A6E" w:rsidRPr="00BA5789" w:rsidRDefault="00363E3A" w:rsidP="00DD7A6E">
      <w:pPr>
        <w:spacing w:after="0" w:line="240" w:lineRule="auto"/>
        <w:jc w:val="both"/>
        <w:rPr>
          <w:rFonts w:ascii="Arial" w:hAnsi="Arial" w:cs="Arial"/>
          <w:sz w:val="24"/>
          <w:szCs w:val="24"/>
        </w:rPr>
      </w:pPr>
      <w:r w:rsidRPr="00BA5789">
        <w:rPr>
          <w:rFonts w:ascii="Arial" w:hAnsi="Arial" w:cs="Arial"/>
          <w:sz w:val="24"/>
          <w:szCs w:val="24"/>
        </w:rPr>
        <w:t xml:space="preserve">        </w:t>
      </w:r>
      <w:r w:rsidR="00DD7A6E" w:rsidRPr="00BA5789">
        <w:rPr>
          <w:rFonts w:ascii="Arial" w:hAnsi="Arial" w:cs="Arial"/>
          <w:sz w:val="24"/>
          <w:szCs w:val="24"/>
        </w:rPr>
        <w:t>O preço contratado será pago de acordo com a execução do objeto numa proporção direta ao percentual concluído ou fornecido.</w:t>
      </w:r>
    </w:p>
    <w:p w:rsidR="00DD7A6E" w:rsidRPr="00BA5789" w:rsidRDefault="00FB2E5D" w:rsidP="00DD7A6E">
      <w:pPr>
        <w:spacing w:after="0" w:line="240" w:lineRule="auto"/>
        <w:jc w:val="both"/>
        <w:rPr>
          <w:rFonts w:ascii="Arial" w:hAnsi="Arial" w:cs="Arial"/>
          <w:sz w:val="24"/>
          <w:szCs w:val="24"/>
        </w:rPr>
      </w:pPr>
      <w:r w:rsidRPr="00BA5789">
        <w:rPr>
          <w:rFonts w:ascii="Arial" w:hAnsi="Arial" w:cs="Arial"/>
          <w:sz w:val="24"/>
          <w:szCs w:val="24"/>
        </w:rPr>
        <w:t xml:space="preserve">       </w:t>
      </w:r>
      <w:r w:rsidR="007F0485" w:rsidRPr="00BA5789">
        <w:rPr>
          <w:rFonts w:ascii="Arial" w:hAnsi="Arial" w:cs="Arial"/>
          <w:sz w:val="24"/>
          <w:szCs w:val="24"/>
        </w:rPr>
        <w:t>O critério</w:t>
      </w:r>
      <w:r w:rsidR="00DD7A6E" w:rsidRPr="00BA5789">
        <w:rPr>
          <w:rFonts w:ascii="Arial" w:hAnsi="Arial" w:cs="Arial"/>
          <w:sz w:val="24"/>
          <w:szCs w:val="24"/>
        </w:rPr>
        <w:t xml:space="preserve"> exclusivo do MUNICÍPIO, o pagamento poderá ocorrer em até 30 dias a partir do aceite do documento fiscal pela administração, mediante crédito em conta corrente de titularidade dos fornecedores e prestadores de serviços devidamente identificados.</w:t>
      </w:r>
    </w:p>
    <w:p w:rsidR="00DD7A6E" w:rsidRPr="00BA5789" w:rsidRDefault="00FB2E5D" w:rsidP="00DD7A6E">
      <w:pPr>
        <w:spacing w:after="0" w:line="240" w:lineRule="auto"/>
        <w:jc w:val="both"/>
        <w:rPr>
          <w:rFonts w:ascii="Arial" w:hAnsi="Arial" w:cs="Arial"/>
          <w:sz w:val="24"/>
          <w:szCs w:val="24"/>
        </w:rPr>
      </w:pPr>
      <w:r w:rsidRPr="00BA5789">
        <w:rPr>
          <w:rFonts w:ascii="Arial" w:hAnsi="Arial" w:cs="Arial"/>
          <w:sz w:val="24"/>
          <w:szCs w:val="24"/>
        </w:rPr>
        <w:t xml:space="preserve">        </w:t>
      </w:r>
      <w:r w:rsidR="00DD7A6E" w:rsidRPr="00BA5789">
        <w:rPr>
          <w:rFonts w:ascii="Arial" w:hAnsi="Arial" w:cs="Arial"/>
          <w:sz w:val="24"/>
          <w:szCs w:val="24"/>
        </w:rPr>
        <w:t>Na eventualidade de o CONTRATADO paralisar a execução do objeto, por qualquer motivo, também serão sustados os pagamentos ainda não realizados.</w:t>
      </w:r>
    </w:p>
    <w:p w:rsidR="00DD7A6E" w:rsidRPr="00BA5789" w:rsidRDefault="00DD7A6E"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4 – DAS OBRIGAÇÕES DA EMPRESA</w:t>
      </w:r>
    </w:p>
    <w:p w:rsidR="00FB2E5D" w:rsidRPr="00BA5789" w:rsidRDefault="00FB2E5D"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hAnsi="Arial" w:cs="Arial"/>
          <w:sz w:val="24"/>
          <w:szCs w:val="24"/>
        </w:rPr>
      </w:pPr>
      <w:r w:rsidRPr="00BA5789">
        <w:rPr>
          <w:rFonts w:ascii="Arial" w:hAnsi="Arial" w:cs="Arial"/>
          <w:sz w:val="24"/>
          <w:szCs w:val="24"/>
        </w:rPr>
        <w:t xml:space="preserve">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DD7A6E" w:rsidRPr="00BA5789" w:rsidRDefault="00DD7A6E" w:rsidP="00DD7A6E">
      <w:pPr>
        <w:spacing w:after="0" w:line="240" w:lineRule="auto"/>
        <w:jc w:val="both"/>
        <w:rPr>
          <w:rFonts w:ascii="Arial" w:hAnsi="Arial" w:cs="Arial"/>
          <w:sz w:val="24"/>
          <w:szCs w:val="24"/>
        </w:rPr>
      </w:pPr>
      <w:r w:rsidRPr="00BA5789">
        <w:rPr>
          <w:rFonts w:ascii="Arial" w:hAnsi="Arial" w:cs="Arial"/>
          <w:sz w:val="24"/>
          <w:szCs w:val="24"/>
        </w:rPr>
        <w:t>Além das responsabilidades previstas nesta cláusula, obriga-se, ainda, o CONTRATADO a:</w:t>
      </w:r>
    </w:p>
    <w:p w:rsidR="003A7B79" w:rsidRPr="00BA5789" w:rsidRDefault="00FB2E5D" w:rsidP="003A7B79">
      <w:pPr>
        <w:spacing w:after="0" w:line="240" w:lineRule="auto"/>
        <w:jc w:val="both"/>
        <w:rPr>
          <w:rFonts w:ascii="Arial" w:hAnsi="Arial" w:cs="Arial"/>
          <w:b/>
          <w:sz w:val="24"/>
        </w:rPr>
      </w:pPr>
      <w:r w:rsidRPr="00BA5789">
        <w:rPr>
          <w:rFonts w:ascii="Arial" w:hAnsi="Arial" w:cs="Arial"/>
          <w:b/>
          <w:sz w:val="24"/>
        </w:rPr>
        <w:t xml:space="preserve">      </w:t>
      </w:r>
      <w:r w:rsidR="003A7B79" w:rsidRPr="00BA5789">
        <w:rPr>
          <w:rFonts w:ascii="Arial" w:hAnsi="Arial" w:cs="Arial"/>
          <w:b/>
          <w:sz w:val="24"/>
        </w:rPr>
        <w:t>O CONTRATADO terá que fazer obrigatoriamente o abastecimento dos veículos da frota municipal exclusivamente no município. As empresas instaladas fora do município que forem participar do processo terão que realizar a instalação de Bomba em Área da Prefeitura para o fornecimento de Diesel, Gasolina e Álcool.</w:t>
      </w:r>
    </w:p>
    <w:p w:rsidR="003A7B79" w:rsidRPr="00BA5789" w:rsidRDefault="003A7B79" w:rsidP="003A7B79">
      <w:pPr>
        <w:spacing w:after="0" w:line="240" w:lineRule="auto"/>
        <w:jc w:val="both"/>
        <w:rPr>
          <w:rFonts w:ascii="Arial" w:hAnsi="Arial" w:cs="Arial"/>
          <w:b/>
          <w:sz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sz w:val="24"/>
        </w:rPr>
        <w:t>.</w:t>
      </w:r>
      <w:r w:rsidRPr="00BA5789">
        <w:rPr>
          <w:rFonts w:ascii="Arial" w:hAnsi="Arial" w:cs="Arial"/>
          <w:b/>
          <w:sz w:val="24"/>
          <w:szCs w:val="24"/>
        </w:rPr>
        <w:t>6 – DAS OBRIGAÇÕES DA PREFEITURA</w:t>
      </w:r>
    </w:p>
    <w:p w:rsidR="003A7B79" w:rsidRPr="00BA5789" w:rsidRDefault="003A7B79" w:rsidP="00DD7A6E">
      <w:pPr>
        <w:spacing w:after="0" w:line="240" w:lineRule="auto"/>
        <w:jc w:val="both"/>
        <w:rPr>
          <w:rFonts w:ascii="Arial" w:hAnsi="Arial" w:cs="Arial"/>
          <w:b/>
          <w:sz w:val="24"/>
          <w:szCs w:val="24"/>
        </w:rPr>
      </w:pPr>
    </w:p>
    <w:p w:rsidR="00DD7A6E" w:rsidRPr="00BA5789" w:rsidRDefault="00DD7A6E" w:rsidP="00DD7A6E">
      <w:pPr>
        <w:spacing w:after="0" w:line="240" w:lineRule="auto"/>
        <w:ind w:firstLine="708"/>
        <w:jc w:val="both"/>
        <w:rPr>
          <w:rFonts w:ascii="Arial" w:hAnsi="Arial" w:cs="Arial"/>
          <w:sz w:val="24"/>
          <w:szCs w:val="24"/>
        </w:rPr>
      </w:pPr>
      <w:r w:rsidRPr="00BA5789">
        <w:rPr>
          <w:rFonts w:ascii="Arial" w:hAnsi="Arial" w:cs="Arial"/>
          <w:sz w:val="24"/>
          <w:szCs w:val="24"/>
        </w:rPr>
        <w:t>Efetuar os pagamentos nos respectivos vencimentos.</w:t>
      </w:r>
    </w:p>
    <w:p w:rsidR="00DD7A6E" w:rsidRPr="00BA5789" w:rsidRDefault="00DD7A6E" w:rsidP="00DD7A6E">
      <w:pPr>
        <w:spacing w:after="0" w:line="240" w:lineRule="auto"/>
        <w:ind w:firstLine="708"/>
        <w:jc w:val="both"/>
        <w:rPr>
          <w:rFonts w:ascii="Arial" w:hAnsi="Arial" w:cs="Arial"/>
          <w:sz w:val="24"/>
          <w:szCs w:val="24"/>
        </w:rPr>
      </w:pPr>
      <w:r w:rsidRPr="00BA5789">
        <w:rPr>
          <w:rFonts w:ascii="Arial" w:hAnsi="Arial" w:cs="Arial"/>
          <w:sz w:val="24"/>
          <w:szCs w:val="24"/>
        </w:rPr>
        <w:t>Atender às condições de sua responsabilidade previstas nos documentos, que, como anexos, integram este instrumento.</w:t>
      </w:r>
    </w:p>
    <w:p w:rsidR="003A7B79" w:rsidRPr="00BA5789" w:rsidRDefault="003A7B79" w:rsidP="00DD7A6E">
      <w:pPr>
        <w:spacing w:after="0" w:line="240" w:lineRule="auto"/>
        <w:ind w:firstLine="708"/>
        <w:jc w:val="both"/>
        <w:rPr>
          <w:rFonts w:ascii="Arial" w:hAnsi="Arial" w:cs="Arial"/>
          <w:sz w:val="24"/>
          <w:szCs w:val="24"/>
        </w:rPr>
      </w:pPr>
      <w:r w:rsidRPr="00BA5789">
        <w:rPr>
          <w:rFonts w:ascii="Arial" w:hAnsi="Arial" w:cs="Arial"/>
          <w:sz w:val="24"/>
          <w:szCs w:val="24"/>
        </w:rPr>
        <w:t>Fiscalizar a execução do contrato bem como o fornecimento de produtos e abastecimento.</w:t>
      </w:r>
    </w:p>
    <w:p w:rsidR="003A7B79" w:rsidRPr="00BA5789" w:rsidRDefault="003A7B79" w:rsidP="00DD7A6E">
      <w:pPr>
        <w:spacing w:after="0" w:line="240" w:lineRule="auto"/>
        <w:ind w:firstLine="708"/>
        <w:jc w:val="both"/>
        <w:rPr>
          <w:rFonts w:ascii="Arial" w:hAnsi="Arial" w:cs="Arial"/>
          <w:sz w:val="24"/>
          <w:szCs w:val="24"/>
        </w:rPr>
      </w:pPr>
      <w:r w:rsidRPr="00BA5789">
        <w:rPr>
          <w:rFonts w:ascii="Arial" w:hAnsi="Arial" w:cs="Arial"/>
          <w:sz w:val="24"/>
          <w:szCs w:val="24"/>
        </w:rPr>
        <w:t>Definir o respon</w:t>
      </w:r>
      <w:r w:rsidR="004379EF" w:rsidRPr="00BA5789">
        <w:rPr>
          <w:rFonts w:ascii="Arial" w:hAnsi="Arial" w:cs="Arial"/>
          <w:sz w:val="24"/>
          <w:szCs w:val="24"/>
        </w:rPr>
        <w:t>sável pela fiscalização dos serviços bem como pela emissão das autorizações de abastecimento.</w:t>
      </w:r>
    </w:p>
    <w:p w:rsidR="00DD7A6E" w:rsidRPr="00BA5789" w:rsidRDefault="00DD7A6E"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7 – DA FISCALIZAÇÃO DOS SERVIÇOS</w:t>
      </w:r>
      <w:r w:rsidR="003A7B79" w:rsidRPr="00BA5789">
        <w:rPr>
          <w:rFonts w:ascii="Arial" w:hAnsi="Arial" w:cs="Arial"/>
          <w:b/>
          <w:sz w:val="24"/>
          <w:szCs w:val="24"/>
        </w:rPr>
        <w:t>:</w:t>
      </w:r>
    </w:p>
    <w:p w:rsidR="003A7B79" w:rsidRPr="00BA5789" w:rsidRDefault="003A7B79" w:rsidP="00DD7A6E">
      <w:pPr>
        <w:spacing w:after="0" w:line="240" w:lineRule="auto"/>
        <w:jc w:val="both"/>
        <w:rPr>
          <w:rFonts w:ascii="Arial" w:hAnsi="Arial" w:cs="Arial"/>
          <w:b/>
          <w:sz w:val="24"/>
          <w:szCs w:val="24"/>
        </w:rPr>
      </w:pP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O objeto licitado será fiscalizado por servidor ou empresa expressamente designado pelo MUNICÍPIO, que, entre outras atribuições, atestará a realização do objeto em conformidade com o previsto neste instrumento.</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FISCALIZAÇÃO fica impedida de atestar a realização do objeto fora das especificações técnicas estabelecidas, sem prejuízo das exigências estabelecidas pelos órgãos oficiais que fiscalizam o segmento.</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O objeto realizado em desacordo com as especificações previstas no item anterior, não impede a ação fiscal posterior e a retenção de pagamentos.</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Qualquer entendimento entre a FISCALIZAÇÃO e o CONTRATADO será sempre por escrito, não sendo levada em consideração, para nenhum efeito, qualquer alegação fundada em ordens ou declarações verbais.</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tab/>
      </w:r>
      <w:r w:rsidR="00DD7A6E" w:rsidRPr="00BA5789">
        <w:rPr>
          <w:rFonts w:ascii="Arial" w:hAnsi="Arial" w:cs="Arial"/>
          <w:sz w:val="24"/>
          <w:szCs w:val="24"/>
        </w:rPr>
        <w:t>A atuação ou ausência total ou parcial da fiscalização em nada diminui a responsabilidade da CONTRATADA na execução do objeto.</w:t>
      </w:r>
    </w:p>
    <w:p w:rsidR="00FB2E5D" w:rsidRPr="00BA5789" w:rsidRDefault="00FB2E5D" w:rsidP="00DD7A6E">
      <w:pPr>
        <w:spacing w:after="0" w:line="240" w:lineRule="auto"/>
        <w:jc w:val="both"/>
        <w:rPr>
          <w:rFonts w:ascii="Arial" w:hAnsi="Arial" w:cs="Arial"/>
          <w:sz w:val="24"/>
          <w:szCs w:val="24"/>
        </w:rPr>
      </w:pPr>
    </w:p>
    <w:p w:rsidR="003A7B79" w:rsidRPr="00BA5789" w:rsidRDefault="00653AFF" w:rsidP="00DD7A6E">
      <w:pPr>
        <w:spacing w:after="0" w:line="240" w:lineRule="auto"/>
        <w:jc w:val="both"/>
        <w:rPr>
          <w:rFonts w:ascii="Arial" w:hAnsi="Arial" w:cs="Arial"/>
          <w:b/>
          <w:sz w:val="24"/>
          <w:szCs w:val="24"/>
        </w:rPr>
      </w:pPr>
      <w:r w:rsidRPr="00BA5789">
        <w:rPr>
          <w:rFonts w:ascii="Arial" w:hAnsi="Arial" w:cs="Arial"/>
          <w:b/>
          <w:sz w:val="24"/>
          <w:szCs w:val="24"/>
        </w:rPr>
        <w:t>7.1</w:t>
      </w:r>
      <w:r w:rsidR="003A7B79" w:rsidRPr="00BA5789">
        <w:rPr>
          <w:rFonts w:ascii="Arial" w:hAnsi="Arial" w:cs="Arial"/>
          <w:b/>
          <w:sz w:val="24"/>
          <w:szCs w:val="24"/>
        </w:rPr>
        <w:t xml:space="preserve"> Da fiscalização do abastecimento</w:t>
      </w:r>
      <w:r w:rsidR="00FB2E5D" w:rsidRPr="00BA5789">
        <w:rPr>
          <w:rFonts w:ascii="Arial" w:hAnsi="Arial" w:cs="Arial"/>
          <w:b/>
          <w:sz w:val="24"/>
          <w:szCs w:val="24"/>
        </w:rPr>
        <w:t xml:space="preserve">: </w:t>
      </w:r>
    </w:p>
    <w:p w:rsidR="00FB2E5D" w:rsidRPr="00BA5789" w:rsidRDefault="00FB2E5D" w:rsidP="00DD7A6E">
      <w:pPr>
        <w:spacing w:after="0" w:line="240" w:lineRule="auto"/>
        <w:jc w:val="both"/>
        <w:rPr>
          <w:rFonts w:ascii="Arial" w:hAnsi="Arial" w:cs="Arial"/>
          <w:b/>
          <w:sz w:val="24"/>
          <w:szCs w:val="24"/>
        </w:rPr>
      </w:pPr>
    </w:p>
    <w:p w:rsidR="003A7B79" w:rsidRPr="00BA5789" w:rsidRDefault="003A7B79" w:rsidP="003A7B79">
      <w:pPr>
        <w:spacing w:after="0" w:line="240" w:lineRule="auto"/>
        <w:jc w:val="both"/>
        <w:rPr>
          <w:rFonts w:ascii="Arial" w:hAnsi="Arial" w:cs="Arial"/>
          <w:sz w:val="24"/>
        </w:rPr>
      </w:pPr>
      <w:r w:rsidRPr="00BA5789">
        <w:rPr>
          <w:rFonts w:ascii="Arial" w:hAnsi="Arial" w:cs="Arial"/>
          <w:sz w:val="24"/>
        </w:rPr>
        <w:t>7.1.1 – O abastecimento só poderá ocorrer mediante autorização de abastecimento individual para cada veículo, que será emitido pelo setor responsável, constando sempre a placa do veículo tipo de combustível ,quantidade a ser abastecida e valor.</w:t>
      </w:r>
    </w:p>
    <w:p w:rsidR="00DD7A6E" w:rsidRPr="00BA5789" w:rsidRDefault="003A7B79" w:rsidP="003A7B79">
      <w:pPr>
        <w:spacing w:after="0" w:line="240" w:lineRule="auto"/>
        <w:jc w:val="both"/>
        <w:rPr>
          <w:rFonts w:ascii="Arial" w:hAnsi="Arial" w:cs="Arial"/>
          <w:sz w:val="24"/>
        </w:rPr>
      </w:pPr>
      <w:r w:rsidRPr="00BA5789">
        <w:rPr>
          <w:rFonts w:ascii="Arial" w:hAnsi="Arial" w:cs="Arial"/>
          <w:sz w:val="24"/>
        </w:rPr>
        <w:t>7.1.2  -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3A7B79" w:rsidRPr="00BA5789" w:rsidRDefault="003A7B79" w:rsidP="003A7B79">
      <w:pPr>
        <w:spacing w:after="0" w:line="240" w:lineRule="auto"/>
        <w:jc w:val="both"/>
        <w:rPr>
          <w:rFonts w:ascii="Arial" w:hAnsi="Arial" w:cs="Arial"/>
          <w:sz w:val="24"/>
          <w:szCs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8 - JULGAMENTO</w:t>
      </w:r>
    </w:p>
    <w:p w:rsidR="00DD7A6E" w:rsidRPr="00BA5789" w:rsidRDefault="00177F0A" w:rsidP="00DD7A6E">
      <w:pPr>
        <w:spacing w:after="0" w:line="240" w:lineRule="auto"/>
        <w:jc w:val="both"/>
        <w:rPr>
          <w:rFonts w:ascii="Arial" w:hAnsi="Arial" w:cs="Arial"/>
          <w:sz w:val="24"/>
          <w:szCs w:val="24"/>
        </w:rPr>
      </w:pPr>
      <w:r w:rsidRPr="00BA5789">
        <w:rPr>
          <w:rFonts w:ascii="Arial" w:hAnsi="Arial" w:cs="Arial"/>
          <w:sz w:val="24"/>
          <w:szCs w:val="24"/>
        </w:rPr>
        <w:lastRenderedPageBreak/>
        <w:tab/>
      </w:r>
      <w:r w:rsidR="00DD7A6E" w:rsidRPr="00BA5789">
        <w:rPr>
          <w:rFonts w:ascii="Arial" w:hAnsi="Arial" w:cs="Arial"/>
          <w:sz w:val="24"/>
          <w:szCs w:val="24"/>
        </w:rPr>
        <w:t>A licitação é do tipo Menor Preço por Item pelo Sistema de Registro de Preços.</w:t>
      </w:r>
    </w:p>
    <w:p w:rsidR="00DD7A6E" w:rsidRPr="00BA5789" w:rsidRDefault="00DD7A6E"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eastAsia="Calibri" w:hAnsi="Arial" w:cs="Arial"/>
          <w:b/>
          <w:sz w:val="24"/>
          <w:szCs w:val="24"/>
        </w:rPr>
      </w:pPr>
      <w:r w:rsidRPr="00BA5789">
        <w:rPr>
          <w:rFonts w:ascii="Arial" w:hAnsi="Arial" w:cs="Arial"/>
          <w:b/>
          <w:sz w:val="24"/>
          <w:szCs w:val="24"/>
        </w:rPr>
        <w:t xml:space="preserve">9 - </w:t>
      </w:r>
      <w:r w:rsidRPr="00BA5789">
        <w:rPr>
          <w:rFonts w:ascii="Arial" w:eastAsia="Calibri" w:hAnsi="Arial" w:cs="Arial"/>
          <w:b/>
          <w:sz w:val="24"/>
          <w:szCs w:val="24"/>
        </w:rPr>
        <w:t>ESPECIFICAÇÃO, QUANTIDADE E PREÇO DE REFERENCIA DOS ITENS</w:t>
      </w:r>
    </w:p>
    <w:p w:rsidR="003A7B79" w:rsidRPr="00BA5789" w:rsidRDefault="003A7B79" w:rsidP="00DD7A6E">
      <w:pPr>
        <w:spacing w:after="0" w:line="240" w:lineRule="auto"/>
        <w:jc w:val="both"/>
        <w:rPr>
          <w:rFonts w:ascii="Arial" w:hAnsi="Arial" w:cs="Arial"/>
          <w:sz w:val="24"/>
          <w:szCs w:val="24"/>
        </w:rPr>
      </w:pPr>
    </w:p>
    <w:p w:rsidR="00DD7A6E" w:rsidRPr="00BA5789" w:rsidRDefault="00177F0A" w:rsidP="00DD7A6E">
      <w:pPr>
        <w:spacing w:after="0" w:line="240" w:lineRule="auto"/>
        <w:jc w:val="both"/>
        <w:rPr>
          <w:rFonts w:ascii="Arial" w:eastAsia="Calibri" w:hAnsi="Arial" w:cs="Arial"/>
          <w:sz w:val="24"/>
          <w:szCs w:val="24"/>
        </w:rPr>
      </w:pPr>
      <w:r w:rsidRPr="00BA5789">
        <w:rPr>
          <w:rFonts w:ascii="Arial" w:eastAsia="Calibri" w:hAnsi="Arial" w:cs="Arial"/>
          <w:sz w:val="24"/>
          <w:szCs w:val="24"/>
        </w:rPr>
        <w:tab/>
      </w:r>
      <w:r w:rsidR="00DD7A6E" w:rsidRPr="00BA5789">
        <w:rPr>
          <w:rFonts w:ascii="Arial" w:eastAsia="Calibri" w:hAnsi="Arial" w:cs="Arial"/>
          <w:sz w:val="24"/>
          <w:szCs w:val="24"/>
        </w:rPr>
        <w:t>Conforme exigência legal foi elaborada a Planilha Orçamentária, dos valores apresentados através de pesquisa de preço objetivando saber os valores praticados no mercado:</w:t>
      </w:r>
    </w:p>
    <w:p w:rsidR="003A7B79" w:rsidRPr="00BA5789" w:rsidRDefault="003A7B79" w:rsidP="00DD7A6E">
      <w:pPr>
        <w:spacing w:after="0" w:line="240" w:lineRule="auto"/>
        <w:jc w:val="both"/>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7"/>
        <w:gridCol w:w="1234"/>
        <w:gridCol w:w="1568"/>
        <w:gridCol w:w="1441"/>
        <w:gridCol w:w="1004"/>
        <w:gridCol w:w="2648"/>
      </w:tblGrid>
      <w:tr w:rsidR="00BA5789" w:rsidRPr="00BA5789" w:rsidTr="000962A0">
        <w:tc>
          <w:tcPr>
            <w:tcW w:w="715"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N° Item</w:t>
            </w:r>
          </w:p>
        </w:tc>
        <w:tc>
          <w:tcPr>
            <w:tcW w:w="670"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Quant.</w:t>
            </w:r>
          </w:p>
        </w:tc>
        <w:tc>
          <w:tcPr>
            <w:tcW w:w="851"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Val. Méd.</w:t>
            </w:r>
          </w:p>
        </w:tc>
        <w:tc>
          <w:tcPr>
            <w:tcW w:w="782"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Val. Tot.</w:t>
            </w:r>
          </w:p>
        </w:tc>
        <w:tc>
          <w:tcPr>
            <w:tcW w:w="545"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Und.</w:t>
            </w:r>
          </w:p>
        </w:tc>
        <w:tc>
          <w:tcPr>
            <w:tcW w:w="1437"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Especificação</w:t>
            </w:r>
          </w:p>
        </w:tc>
      </w:tr>
      <w:tr w:rsidR="00117968" w:rsidRPr="00BA5789" w:rsidTr="00117968">
        <w:tc>
          <w:tcPr>
            <w:tcW w:w="715" w:type="pct"/>
            <w:shd w:val="clear" w:color="auto" w:fill="auto"/>
          </w:tcPr>
          <w:p w:rsidR="00117968" w:rsidRPr="00BA5789" w:rsidRDefault="001E128A" w:rsidP="00117968">
            <w:pPr>
              <w:spacing w:after="0" w:line="240" w:lineRule="auto"/>
              <w:jc w:val="center"/>
              <w:rPr>
                <w:rFonts w:ascii="Arial" w:hAnsi="Arial" w:cs="Arial"/>
                <w:sz w:val="20"/>
              </w:rPr>
            </w:pPr>
            <w:r>
              <w:rPr>
                <w:rFonts w:ascii="Arial" w:hAnsi="Arial" w:cs="Arial"/>
                <w:sz w:val="20"/>
              </w:rPr>
              <w:t>1</w:t>
            </w:r>
            <w:bookmarkStart w:id="4" w:name="_GoBack"/>
            <w:bookmarkEnd w:id="4"/>
          </w:p>
        </w:tc>
        <w:tc>
          <w:tcPr>
            <w:tcW w:w="670" w:type="pct"/>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50.000,00</w:t>
            </w:r>
          </w:p>
        </w:tc>
        <w:tc>
          <w:tcPr>
            <w:tcW w:w="851" w:type="pct"/>
            <w:shd w:val="clear" w:color="auto" w:fill="auto"/>
          </w:tcPr>
          <w:p w:rsidR="00117968" w:rsidRPr="00BA5789" w:rsidRDefault="0024590C" w:rsidP="00117968">
            <w:pPr>
              <w:spacing w:after="0" w:line="240" w:lineRule="auto"/>
              <w:jc w:val="center"/>
              <w:rPr>
                <w:rFonts w:ascii="Arial" w:hAnsi="Arial" w:cs="Arial"/>
                <w:sz w:val="20"/>
              </w:rPr>
            </w:pPr>
            <w:r w:rsidRPr="00BA5789">
              <w:rPr>
                <w:rFonts w:ascii="Arial" w:hAnsi="Arial" w:cs="Arial"/>
                <w:sz w:val="20"/>
              </w:rPr>
              <w:t>4,08</w:t>
            </w:r>
          </w:p>
        </w:tc>
        <w:tc>
          <w:tcPr>
            <w:tcW w:w="782" w:type="pct"/>
            <w:shd w:val="clear" w:color="auto" w:fill="auto"/>
          </w:tcPr>
          <w:p w:rsidR="00117968" w:rsidRPr="00BA5789" w:rsidRDefault="0024590C" w:rsidP="00117968">
            <w:pPr>
              <w:spacing w:after="0" w:line="240" w:lineRule="auto"/>
              <w:jc w:val="center"/>
              <w:rPr>
                <w:rFonts w:ascii="Arial" w:hAnsi="Arial" w:cs="Arial"/>
                <w:sz w:val="20"/>
              </w:rPr>
            </w:pPr>
            <w:r w:rsidRPr="00BA5789">
              <w:rPr>
                <w:rFonts w:ascii="Arial" w:hAnsi="Arial" w:cs="Arial"/>
                <w:sz w:val="20"/>
              </w:rPr>
              <w:t>204.000,00</w:t>
            </w:r>
          </w:p>
        </w:tc>
        <w:tc>
          <w:tcPr>
            <w:tcW w:w="545" w:type="pct"/>
            <w:shd w:val="clear" w:color="auto" w:fill="auto"/>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LITRO</w:t>
            </w:r>
          </w:p>
        </w:tc>
        <w:tc>
          <w:tcPr>
            <w:tcW w:w="1437" w:type="pct"/>
            <w:shd w:val="clear" w:color="auto" w:fill="auto"/>
          </w:tcPr>
          <w:p w:rsidR="00117968" w:rsidRPr="00BA5789" w:rsidRDefault="00117968" w:rsidP="00117968">
            <w:pPr>
              <w:spacing w:after="0" w:line="240" w:lineRule="auto"/>
              <w:jc w:val="both"/>
              <w:rPr>
                <w:rFonts w:ascii="Arial" w:hAnsi="Arial" w:cs="Arial"/>
                <w:sz w:val="20"/>
              </w:rPr>
            </w:pPr>
            <w:r w:rsidRPr="00BA5789">
              <w:rPr>
                <w:rFonts w:ascii="Arial" w:hAnsi="Arial" w:cs="Arial"/>
                <w:sz w:val="20"/>
              </w:rPr>
              <w:t>ÓLEO DIESEL S10</w:t>
            </w:r>
          </w:p>
        </w:tc>
      </w:tr>
    </w:tbl>
    <w:p w:rsidR="00177F0A" w:rsidRPr="00BA5789" w:rsidRDefault="00177F0A" w:rsidP="00DD7A6E">
      <w:pPr>
        <w:jc w:val="both"/>
        <w:rPr>
          <w:rFonts w:ascii="Arial" w:hAnsi="Arial" w:cs="Arial"/>
          <w:sz w:val="24"/>
        </w:rPr>
      </w:pPr>
    </w:p>
    <w:p w:rsidR="003B7B25" w:rsidRPr="00BA5789" w:rsidRDefault="003B7B25" w:rsidP="00DD7A6E">
      <w:pPr>
        <w:jc w:val="both"/>
        <w:rPr>
          <w:rFonts w:ascii="Arial" w:hAnsi="Arial" w:cs="Arial"/>
          <w:sz w:val="24"/>
        </w:rPr>
      </w:pPr>
      <w:r w:rsidRPr="00BA5789">
        <w:rPr>
          <w:rFonts w:ascii="Arial" w:hAnsi="Arial" w:cs="Arial"/>
          <w:sz w:val="24"/>
        </w:rPr>
        <w:t xml:space="preserve">* A quantidade informada não se refere à quantidade a ser fornecida é apenas um critério exigido pelo programa que gera o </w:t>
      </w:r>
      <w:r w:rsidR="002B583C" w:rsidRPr="00BA5789">
        <w:rPr>
          <w:rFonts w:ascii="Arial" w:hAnsi="Arial" w:cs="Arial"/>
          <w:sz w:val="24"/>
        </w:rPr>
        <w:t>processo licitatório. A coluna é</w:t>
      </w:r>
      <w:r w:rsidRPr="00BA5789">
        <w:rPr>
          <w:rFonts w:ascii="Arial" w:hAnsi="Arial" w:cs="Arial"/>
          <w:sz w:val="24"/>
        </w:rPr>
        <w:t xml:space="preserve"> mantida para apuração final.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opção pelo sistema de registro de preços vincula os interessados ao seu fornecimento nos valores contemplados em sua proposta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794382" w:rsidRPr="00BA5789" w:rsidRDefault="00794382" w:rsidP="008C34C1">
      <w:pPr>
        <w:spacing w:after="0" w:line="240" w:lineRule="auto"/>
        <w:rPr>
          <w:rFonts w:ascii="Arial" w:hAnsi="Arial" w:cs="Arial"/>
          <w:b/>
          <w:sz w:val="36"/>
        </w:rPr>
      </w:pPr>
    </w:p>
    <w:p w:rsidR="00794382" w:rsidRPr="00BA5789" w:rsidRDefault="00794382" w:rsidP="003B7B25">
      <w:pPr>
        <w:spacing w:after="0" w:line="240" w:lineRule="auto"/>
        <w:jc w:val="center"/>
        <w:rPr>
          <w:rFonts w:ascii="Arial" w:hAnsi="Arial" w:cs="Arial"/>
          <w:b/>
          <w:sz w:val="36"/>
        </w:rPr>
      </w:pPr>
    </w:p>
    <w:p w:rsidR="00794382" w:rsidRPr="00BA5789" w:rsidRDefault="00794382" w:rsidP="003B7B25">
      <w:pPr>
        <w:spacing w:after="0" w:line="240" w:lineRule="auto"/>
        <w:jc w:val="center"/>
        <w:rPr>
          <w:rFonts w:ascii="Arial" w:hAnsi="Arial" w:cs="Arial"/>
          <w:b/>
          <w:sz w:val="36"/>
        </w:rPr>
      </w:pPr>
    </w:p>
    <w:p w:rsidR="00794382" w:rsidRPr="00BA5789" w:rsidRDefault="00794382" w:rsidP="003B7B25">
      <w:pPr>
        <w:spacing w:after="0" w:line="240" w:lineRule="auto"/>
        <w:jc w:val="center"/>
        <w:rPr>
          <w:rFonts w:ascii="Arial" w:hAnsi="Arial" w:cs="Arial"/>
          <w:b/>
          <w:sz w:val="36"/>
        </w:rPr>
      </w:pPr>
    </w:p>
    <w:sectPr w:rsidR="00794382" w:rsidRPr="00BA5789" w:rsidSect="00106334">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5C" w:rsidRDefault="003C775C" w:rsidP="00455A27">
      <w:pPr>
        <w:spacing w:after="0" w:line="240" w:lineRule="auto"/>
      </w:pPr>
      <w:r>
        <w:separator/>
      </w:r>
    </w:p>
  </w:endnote>
  <w:endnote w:type="continuationSeparator" w:id="0">
    <w:p w:rsidR="003C775C" w:rsidRDefault="003C775C"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5C" w:rsidRDefault="003C775C" w:rsidP="00455A27">
      <w:pPr>
        <w:spacing w:after="0" w:line="240" w:lineRule="auto"/>
      </w:pPr>
      <w:r>
        <w:separator/>
      </w:r>
    </w:p>
  </w:footnote>
  <w:footnote w:type="continuationSeparator" w:id="0">
    <w:p w:rsidR="003C775C" w:rsidRDefault="003C775C" w:rsidP="00455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968" w:rsidRPr="004619D6" w:rsidRDefault="00117968" w:rsidP="008C34C1">
    <w:pPr>
      <w:spacing w:after="0" w:line="240" w:lineRule="auto"/>
      <w:ind w:firstLine="708"/>
      <w:rPr>
        <w:rFonts w:ascii="Garamond" w:hAnsi="Garamond"/>
        <w:b/>
        <w:sz w:val="32"/>
        <w:szCs w:val="32"/>
      </w:rPr>
    </w:pPr>
    <w:r>
      <w:rPr>
        <w:noProof/>
      </w:rPr>
      <w:drawing>
        <wp:anchor distT="0" distB="0" distL="114300" distR="114300" simplePos="0" relativeHeight="251660288" behindDoc="1" locked="0" layoutInCell="1" allowOverlap="1">
          <wp:simplePos x="0" y="0"/>
          <wp:positionH relativeFrom="column">
            <wp:posOffset>4838065</wp:posOffset>
          </wp:positionH>
          <wp:positionV relativeFrom="paragraph">
            <wp:posOffset>-182245</wp:posOffset>
          </wp:positionV>
          <wp:extent cx="1082675" cy="1132840"/>
          <wp:effectExtent l="0" t="0" r="3175" b="0"/>
          <wp:wrapNone/>
          <wp:docPr id="2" name="Imagem 2"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mbo Rio P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-565785</wp:posOffset>
          </wp:positionH>
          <wp:positionV relativeFrom="paragraph">
            <wp:posOffset>-255270</wp:posOffset>
          </wp:positionV>
          <wp:extent cx="1055370" cy="1205865"/>
          <wp:effectExtent l="0" t="0" r="0" b="0"/>
          <wp:wrapSquare wrapText="bothSides"/>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7968" w:rsidRPr="004619D6" w:rsidRDefault="00117968" w:rsidP="008C34C1">
    <w:pPr>
      <w:spacing w:after="0" w:line="240" w:lineRule="auto"/>
      <w:rPr>
        <w:b/>
        <w:sz w:val="32"/>
        <w:szCs w:val="32"/>
      </w:rPr>
    </w:pPr>
    <w:r w:rsidRPr="004619D6">
      <w:rPr>
        <w:rFonts w:ascii="Garamond" w:hAnsi="Garamond"/>
        <w:b/>
        <w:sz w:val="32"/>
        <w:szCs w:val="32"/>
      </w:rPr>
      <w:t xml:space="preserve">                 PREFEITURA MUNICIPAL DE RIO PRETO</w:t>
    </w:r>
  </w:p>
  <w:p w:rsidR="00117968" w:rsidRPr="004619D6" w:rsidRDefault="00117968" w:rsidP="008C34C1">
    <w:pPr>
      <w:spacing w:after="0" w:line="240" w:lineRule="auto"/>
      <w:jc w:val="center"/>
      <w:rPr>
        <w:rFonts w:ascii="Times New Roman" w:hAnsi="Times New Roman"/>
        <w:i/>
        <w:iCs/>
      </w:rPr>
    </w:pPr>
    <w:r w:rsidRPr="004619D6">
      <w:rPr>
        <w:rFonts w:ascii="Times New Roman" w:hAnsi="Times New Roman"/>
        <w:i/>
        <w:iCs/>
      </w:rPr>
      <w:t xml:space="preserve">     Rua Getúlio Vargas n° 27 – Centro - CEP: 36.130-000 - Tel.: (32) 3283</w:t>
    </w:r>
  </w:p>
  <w:p w:rsidR="00117968" w:rsidRDefault="00117968" w:rsidP="008C34C1">
    <w:pPr>
      <w:pStyle w:val="Header"/>
      <w:tabs>
        <w:tab w:val="clear" w:pos="4252"/>
        <w:tab w:val="clear" w:pos="8504"/>
      </w:tabs>
      <w:ind w:left="1416" w:firstLine="708"/>
      <w:rPr>
        <w:rFonts w:ascii="Garamond" w:hAnsi="Garamond"/>
        <w:b/>
        <w:sz w:val="32"/>
        <w:szCs w:val="32"/>
      </w:rPr>
    </w:pPr>
  </w:p>
  <w:p w:rsidR="00117968" w:rsidRPr="00786F52" w:rsidRDefault="00117968" w:rsidP="00C57FB4">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A27"/>
    <w:rsid w:val="00014E35"/>
    <w:rsid w:val="00057CC1"/>
    <w:rsid w:val="00066CF0"/>
    <w:rsid w:val="00086F5C"/>
    <w:rsid w:val="000962A0"/>
    <w:rsid w:val="00097AA7"/>
    <w:rsid w:val="000B04DA"/>
    <w:rsid w:val="000B7743"/>
    <w:rsid w:val="000E2F59"/>
    <w:rsid w:val="000F0E4B"/>
    <w:rsid w:val="000F52C5"/>
    <w:rsid w:val="00106334"/>
    <w:rsid w:val="00117968"/>
    <w:rsid w:val="00120280"/>
    <w:rsid w:val="00123AA9"/>
    <w:rsid w:val="00137EE9"/>
    <w:rsid w:val="00177F0A"/>
    <w:rsid w:val="001827DB"/>
    <w:rsid w:val="001D4B4B"/>
    <w:rsid w:val="001E128A"/>
    <w:rsid w:val="001E439F"/>
    <w:rsid w:val="001E7308"/>
    <w:rsid w:val="001E7A5B"/>
    <w:rsid w:val="001F7B0F"/>
    <w:rsid w:val="00205FCC"/>
    <w:rsid w:val="002218E4"/>
    <w:rsid w:val="00225600"/>
    <w:rsid w:val="0024590C"/>
    <w:rsid w:val="00247641"/>
    <w:rsid w:val="00274B70"/>
    <w:rsid w:val="002A1B54"/>
    <w:rsid w:val="002B3766"/>
    <w:rsid w:val="002B51DB"/>
    <w:rsid w:val="002B583C"/>
    <w:rsid w:val="002C6D13"/>
    <w:rsid w:val="002D1632"/>
    <w:rsid w:val="002D4103"/>
    <w:rsid w:val="002D5626"/>
    <w:rsid w:val="002E4BCA"/>
    <w:rsid w:val="002F2F4C"/>
    <w:rsid w:val="002F4154"/>
    <w:rsid w:val="003059FB"/>
    <w:rsid w:val="003126BD"/>
    <w:rsid w:val="0034417F"/>
    <w:rsid w:val="00355D8E"/>
    <w:rsid w:val="00361B78"/>
    <w:rsid w:val="00363E3A"/>
    <w:rsid w:val="003A7B79"/>
    <w:rsid w:val="003B7B25"/>
    <w:rsid w:val="003C775C"/>
    <w:rsid w:val="003D2D7B"/>
    <w:rsid w:val="003E354F"/>
    <w:rsid w:val="003F4DBC"/>
    <w:rsid w:val="003F529D"/>
    <w:rsid w:val="00411F36"/>
    <w:rsid w:val="00412502"/>
    <w:rsid w:val="0041268C"/>
    <w:rsid w:val="00412A49"/>
    <w:rsid w:val="004215B1"/>
    <w:rsid w:val="00435579"/>
    <w:rsid w:val="004379EF"/>
    <w:rsid w:val="00443A50"/>
    <w:rsid w:val="00443C07"/>
    <w:rsid w:val="00454D0D"/>
    <w:rsid w:val="00455A27"/>
    <w:rsid w:val="00467992"/>
    <w:rsid w:val="00472AE7"/>
    <w:rsid w:val="00493D80"/>
    <w:rsid w:val="004D09AA"/>
    <w:rsid w:val="004E4CE3"/>
    <w:rsid w:val="0051429E"/>
    <w:rsid w:val="00531C10"/>
    <w:rsid w:val="0053305E"/>
    <w:rsid w:val="00536C55"/>
    <w:rsid w:val="00565DBE"/>
    <w:rsid w:val="005843DD"/>
    <w:rsid w:val="005975BE"/>
    <w:rsid w:val="005D5CAA"/>
    <w:rsid w:val="005F5C32"/>
    <w:rsid w:val="006010F5"/>
    <w:rsid w:val="00607950"/>
    <w:rsid w:val="0062763D"/>
    <w:rsid w:val="00653AFF"/>
    <w:rsid w:val="00664139"/>
    <w:rsid w:val="006A3000"/>
    <w:rsid w:val="006B1F9E"/>
    <w:rsid w:val="006E5FA1"/>
    <w:rsid w:val="006F2D31"/>
    <w:rsid w:val="00705655"/>
    <w:rsid w:val="007178CE"/>
    <w:rsid w:val="00723B58"/>
    <w:rsid w:val="00726B5A"/>
    <w:rsid w:val="00747A53"/>
    <w:rsid w:val="0078677A"/>
    <w:rsid w:val="00786F52"/>
    <w:rsid w:val="00794382"/>
    <w:rsid w:val="007F0485"/>
    <w:rsid w:val="00821281"/>
    <w:rsid w:val="00845359"/>
    <w:rsid w:val="00845D26"/>
    <w:rsid w:val="008A0A51"/>
    <w:rsid w:val="008C34C1"/>
    <w:rsid w:val="008F3A0D"/>
    <w:rsid w:val="00912F8C"/>
    <w:rsid w:val="00925652"/>
    <w:rsid w:val="009441F5"/>
    <w:rsid w:val="00946383"/>
    <w:rsid w:val="009546BB"/>
    <w:rsid w:val="00955E13"/>
    <w:rsid w:val="0098146E"/>
    <w:rsid w:val="00982CFD"/>
    <w:rsid w:val="009907FD"/>
    <w:rsid w:val="009C66C9"/>
    <w:rsid w:val="009E3AE1"/>
    <w:rsid w:val="00A412A0"/>
    <w:rsid w:val="00AA791B"/>
    <w:rsid w:val="00AD52B8"/>
    <w:rsid w:val="00AF0C55"/>
    <w:rsid w:val="00AF7614"/>
    <w:rsid w:val="00B17A69"/>
    <w:rsid w:val="00B261DF"/>
    <w:rsid w:val="00B31433"/>
    <w:rsid w:val="00B31FAE"/>
    <w:rsid w:val="00B4086A"/>
    <w:rsid w:val="00B6156A"/>
    <w:rsid w:val="00B85AC3"/>
    <w:rsid w:val="00BA5789"/>
    <w:rsid w:val="00BC2E7E"/>
    <w:rsid w:val="00BC5445"/>
    <w:rsid w:val="00BD7829"/>
    <w:rsid w:val="00C23283"/>
    <w:rsid w:val="00C512BC"/>
    <w:rsid w:val="00C53721"/>
    <w:rsid w:val="00C57FB4"/>
    <w:rsid w:val="00C74A5B"/>
    <w:rsid w:val="00C75F89"/>
    <w:rsid w:val="00C80E50"/>
    <w:rsid w:val="00CD7EC0"/>
    <w:rsid w:val="00CF2BBC"/>
    <w:rsid w:val="00CF7736"/>
    <w:rsid w:val="00D05EDC"/>
    <w:rsid w:val="00D174C3"/>
    <w:rsid w:val="00DB332F"/>
    <w:rsid w:val="00DD7A6E"/>
    <w:rsid w:val="00E2016B"/>
    <w:rsid w:val="00E52A61"/>
    <w:rsid w:val="00E64347"/>
    <w:rsid w:val="00EB2EB4"/>
    <w:rsid w:val="00F25CCD"/>
    <w:rsid w:val="00F366F3"/>
    <w:rsid w:val="00F54843"/>
    <w:rsid w:val="00FB2E5D"/>
    <w:rsid w:val="00FB4432"/>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D5B89B-42B7-4750-94CB-0BB37A36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5A27"/>
    <w:pPr>
      <w:tabs>
        <w:tab w:val="center" w:pos="4252"/>
        <w:tab w:val="right" w:pos="8504"/>
      </w:tabs>
      <w:spacing w:after="0" w:line="240" w:lineRule="auto"/>
    </w:pPr>
  </w:style>
  <w:style w:type="character" w:customStyle="1" w:styleId="HeaderChar">
    <w:name w:val="Header Char"/>
    <w:basedOn w:val="DefaultParagraphFont"/>
    <w:link w:val="Header"/>
    <w:uiPriority w:val="99"/>
    <w:rsid w:val="00455A27"/>
  </w:style>
  <w:style w:type="paragraph" w:styleId="Footer">
    <w:name w:val="footer"/>
    <w:basedOn w:val="Normal"/>
    <w:link w:val="FooterChar"/>
    <w:uiPriority w:val="99"/>
    <w:unhideWhenUsed/>
    <w:rsid w:val="00455A27"/>
    <w:pPr>
      <w:tabs>
        <w:tab w:val="center" w:pos="4252"/>
        <w:tab w:val="right" w:pos="8504"/>
      </w:tabs>
      <w:spacing w:after="0" w:line="240" w:lineRule="auto"/>
    </w:pPr>
  </w:style>
  <w:style w:type="character" w:customStyle="1" w:styleId="FooterChar">
    <w:name w:val="Footer Char"/>
    <w:basedOn w:val="DefaultParagraphFont"/>
    <w:link w:val="Footer"/>
    <w:uiPriority w:val="99"/>
    <w:rsid w:val="00455A27"/>
  </w:style>
  <w:style w:type="paragraph" w:styleId="BalloonText">
    <w:name w:val="Balloon Text"/>
    <w:basedOn w:val="Normal"/>
    <w:link w:val="BalloonTextChar"/>
    <w:uiPriority w:val="99"/>
    <w:semiHidden/>
    <w:unhideWhenUsed/>
    <w:rsid w:val="00455A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A27"/>
    <w:rPr>
      <w:rFonts w:ascii="Tahoma" w:hAnsi="Tahoma" w:cs="Tahoma"/>
      <w:sz w:val="16"/>
      <w:szCs w:val="16"/>
    </w:rPr>
  </w:style>
  <w:style w:type="character" w:styleId="Hyperlink">
    <w:name w:val="Hyperlink"/>
    <w:basedOn w:val="DefaultParagraphFont"/>
    <w:uiPriority w:val="99"/>
    <w:unhideWhenUsed/>
    <w:rsid w:val="00455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2A838-16CE-4167-86B0-073FD837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40</Pages>
  <Words>10811</Words>
  <Characters>58383</Characters>
  <Application>Microsoft Office Word</Application>
  <DocSecurity>0</DocSecurity>
  <Lines>486</Lines>
  <Paragraphs>138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MG</Company>
  <LinksUpToDate>false</LinksUpToDate>
  <CharactersWithSpaces>69056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Microsoft account</cp:lastModifiedBy>
  <cp:revision>29</cp:revision>
  <cp:lastPrinted>2021-01-22T16:22:00Z</cp:lastPrinted>
  <dcterms:created xsi:type="dcterms:W3CDTF">2018-01-18T12:33:00Z</dcterms:created>
  <dcterms:modified xsi:type="dcterms:W3CDTF">2021-02-09T12:25:00Z</dcterms:modified>
</cp:coreProperties>
</file>